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0"/>
      </w:pPr>
      <w:r>
        <w:rPr>
          <w:rFonts w:ascii="Arial" w:cs="Arial" w:eastAsia="Arial" w:hAnsi="Arial"/>
          <w:b/>
          <w:bCs/>
          <w:color w:val="17686B"/>
          <w:sz w:val="15"/>
          <w:szCs w:val="15"/>
        </w:rPr>
        <w:t xml:space="preserve">FREE PRINTABLE · HOME CHECKLIST</w:t>
      </w:r>
    </w:p>
    <w:p>
      <w:pPr>
        <w:spacing w:after="80" w:before="0"/>
      </w:pPr>
      <w:r>
        <w:rPr>
          <w:rFonts w:ascii="Georgia" w:cs="Georgia" w:eastAsia="Georgia" w:hAnsi="Georgia"/>
          <w:color w:val="1D282D"/>
          <w:sz w:val="48"/>
          <w:szCs w:val="48"/>
        </w:rPr>
        <w:t xml:space="preserve">Your home checklist</w:t>
      </w:r>
    </w:p>
    <w:p>
      <w:pPr>
        <w:spacing w:after="160" w:before="0"/>
      </w:pPr>
      <w:r>
        <w:rPr>
          <w:rFonts w:ascii="Georgia" w:cs="Georgia" w:eastAsia="Georgia" w:hAnsi="Georgia"/>
          <w:color w:val="3A4950"/>
          <w:sz w:val="22"/>
          <w:szCs w:val="22"/>
        </w:rPr>
        <w:t xml:space="preserve">A practical task list for your home’s water, air and moisture. Fill in what you know, mark what you don’t, and turn it into dated tasks on page 3.</w:t>
      </w:r>
    </w:p>
    <w:tbl>
      <w:tblPr>
        <w:tblW w:type="dxa" w:w="105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12"/>
      </w:tblGrid>
      <w:tr>
        <w:trPr>
          <w:cantSplit/>
        </w:trPr>
        <w:tc>
          <w:tcPr>
            <w:tcW w:type="dxa" w:w="10512"/>
            <w:tcBorders>
              <w:top w:val="single" w:color="B9AB92" w:sz="4"/>
              <w:left w:val="single" w:color="B9AB92" w:sz="4"/>
              <w:bottom w:val="single" w:color="B9AB92" w:sz="4"/>
              <w:right w:val="single" w:color="B9AB92" w:sz="4"/>
            </w:tcBorders>
            <w:shd w:fill="F7F3EC" w:color="auto" w:val="clear"/>
            <w:tcMar>
              <w:top w:type="dxa" w:w="100"/>
              <w:left w:type="dxa" w:w="160"/>
              <w:bottom w:type="dxa" w:w="100"/>
              <w:right w:type="dxa" w:w="160"/>
            </w:tcMar>
          </w:tcPr>
          <w:p>
            <w:pPr>
              <w:spacing w:after="40" w:before="0"/>
            </w:pPr>
            <w:r>
              <w:rPr>
                <w:rFonts w:ascii="Arial" w:cs="Arial" w:eastAsia="Arial" w:hAnsi="Arial"/>
                <w:b/>
                <w:bCs/>
                <w:color w:val="3A4950"/>
                <w:sz w:val="15"/>
                <w:szCs w:val="15"/>
              </w:rPr>
              <w:t xml:space="preserve">HOW TO USE THIS WORKSHEET</w:t>
            </w:r>
          </w:p>
          <w:p>
            <w:pPr>
              <w:spacing w:after="0" w:before="0"/>
            </w:pPr>
            <w:r>
              <w:rPr>
                <w:rFonts w:ascii="Arial" w:cs="Arial" w:eastAsia="Arial" w:hAnsi="Arial"/>
                <w:color w:val="1D282D"/>
                <w:sz w:val="19"/>
                <w:szCs w:val="19"/>
              </w:rPr>
              <w:t xml:space="preserve">Use this worksheet to organize information you already have and questions you still need to answer. Unknown is an acceptable entry. Check current official instructions before purchasing, testing or maintaining equipment. Keep your completed copy privately; do not send it to this website.</w:t>
            </w:r>
          </w:p>
        </w:tc>
      </w:tr>
    </w:tbl>
    <w:p>
      <w:pPr>
        <w:spacing w:after="60" w:before="0"/>
      </w:pPr>
      <w:r>
        <w:rPr>
          <w:rFonts w:ascii="Arial" w:cs="Arial" w:eastAsia="Arial" w:hAnsi="Arial"/>
          <w:color w:val="1D282D"/>
          <w:sz w:val="19"/>
          <w:szCs w:val="19"/>
        </w:rPr>
        <w:t xml:space="preserve"/>
      </w:r>
    </w:p>
    <w:tbl>
      <w:tblPr>
        <w:tblW w:type="dxa" w:w="105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12"/>
      </w:tblGrid>
      <w:tr>
        <w:trPr>
          <w:cantSplit/>
        </w:trPr>
        <w:tc>
          <w:tcPr>
            <w:tcW w:type="dxa" w:w="10512"/>
            <w:tcBorders>
              <w:top w:val="single" w:color="B9AB92" w:sz="4"/>
              <w:left w:val="single" w:color="B9AB92" w:sz="4"/>
              <w:bottom w:val="single" w:color="B9AB92" w:sz="4"/>
              <w:right w:val="single" w:color="B9AB92" w:sz="4"/>
            </w:tcBorders>
            <w:shd w:fill="F7F3EC" w:color="auto" w:val="clear"/>
            <w:tcMar>
              <w:top w:type="dxa" w:w="100"/>
              <w:left w:type="dxa" w:w="160"/>
              <w:bottom w:type="dxa" w:w="100"/>
              <w:right w:type="dxa" w:w="160"/>
            </w:tcMar>
          </w:tcPr>
          <w:p>
            <w:pPr>
              <w:spacing w:after="0" w:before="0"/>
            </w:pPr>
            <w:r>
              <w:rPr>
                <w:rFonts w:ascii="Arial" w:cs="Arial" w:eastAsia="Arial" w:hAnsi="Arial"/>
                <w:b w:val="false"/>
                <w:bCs w:val="false"/>
                <w:color w:val="1D282D"/>
                <w:sz w:val="19"/>
                <w:szCs w:val="19"/>
              </w:rPr>
              <w:t xml:space="preserve">First: a current fire, gas concern or sounding CO alarm? Stop this checklist. Leave the affected area and follow emergency-service or utility instructions. Contact local emergency services for an immediate emergency.</w:t>
            </w:r>
          </w:p>
        </w:tc>
      </w:tr>
    </w:tbl>
    <w:p>
      <w:pPr>
        <w:keepNext/>
        <w:pBdr>
          <w:bottom w:val="single" w:color="9AABAE" w:sz="4" w:space="3"/>
        </w:pBdr>
        <w:spacing w:after="100" w:before="240"/>
      </w:pPr>
      <w:r>
        <w:rPr>
          <w:rFonts w:ascii="Georgia" w:cs="Georgia" w:eastAsia="Georgia" w:hAnsi="Georgia"/>
          <w:color w:val="17686B"/>
          <w:sz w:val="28"/>
          <w:szCs w:val="28"/>
        </w:rPr>
        <w:t xml:space="preserve">01  </w:t>
      </w:r>
      <w:r>
        <w:rPr>
          <w:rFonts w:ascii="Georgia" w:cs="Georgia" w:eastAsia="Georgia" w:hAnsi="Georgia"/>
          <w:color w:val="1D282D"/>
          <w:sz w:val="28"/>
          <w:szCs w:val="28"/>
        </w:rPr>
        <w:t xml:space="preserve">Your home</w:t>
      </w:r>
    </w:p>
    <w:tbl>
      <w:tblPr>
        <w:tblW w:type="dxa" w:w="105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74"/>
        <w:gridCol w:w="6938"/>
      </w:tblGrid>
      <w:tr>
        <w:trPr>
          <w:cantSplit/>
          <w:trHeight w:val="420" w:hRule="atLeast"/>
        </w:trPr>
        <w:tc>
          <w:tcPr>
            <w:tcW w:type="dxa" w:w="3574"/>
            <w:tcBorders>
              <w:top w:val="none" w:color="FFFFFF" w:sz="0"/>
              <w:left w:val="none" w:color="FFFFFF" w:sz="0"/>
              <w:bottom w:val="none" w:color="FFFFFF" w:sz="0"/>
              <w:right w:val="none" w:color="FFFFFF" w:sz="0"/>
            </w:tcBorders>
            <w:tcMar>
              <w:top w:type="dxa" w:w="0"/>
              <w:left w:type="dxa" w:w="0"/>
              <w:bottom w:type="dxa" w:w="20"/>
              <w:right w:type="dxa" w:w="80"/>
            </w:tcMar>
            <w:vAlign w:val="bottom"/>
          </w:tcPr>
          <w:p>
            <w:r>
              <w:rPr>
                <w:rFonts w:ascii="Arial" w:cs="Arial" w:eastAsia="Arial" w:hAnsi="Arial"/>
                <w:b/>
                <w:bCs/>
                <w:color w:val="1D282D"/>
                <w:sz w:val="19"/>
                <w:szCs w:val="19"/>
              </w:rPr>
              <w:t xml:space="preserve">Date started</w:t>
            </w:r>
          </w:p>
        </w:tc>
        <w:tc>
          <w:tcPr>
            <w:tcW w:type="dxa" w:w="6938"/>
            <w:tcBorders>
              <w:top w:val="none" w:color="FFFFFF" w:sz="0"/>
              <w:left w:val="none" w:color="FFFFFF" w:sz="0"/>
              <w:bottom w:val="single" w:color="5D6E73" w:sz="4"/>
              <w:right w:val="none" w:color="FFFFFF" w:sz="0"/>
            </w:tcBorders>
            <w:tcMar>
              <w:top w:type="dxa" w:w="0"/>
              <w:left w:type="dxa" w:w="80"/>
              <w:bottom w:type="dxa" w:w="20"/>
              <w:right w:type="dxa" w:w="0"/>
            </w:tcMar>
            <w:vAlign w:val="bottom"/>
          </w:tcPr>
          <w:p/>
        </w:tc>
      </w:tr>
    </w:tbl>
    <w:p>
      <w:pPr>
        <w:spacing w:after="60" w:before="60"/>
      </w:pPr>
      <w:r>
        <w:rPr>
          <w:rFonts w:ascii="Arial" w:cs="Arial" w:eastAsia="Arial" w:hAnsi="Arial"/>
          <w:b/>
          <w:bCs/>
          <w:color w:val="1D282D"/>
          <w:sz w:val="19"/>
          <w:szCs w:val="19"/>
        </w:rPr>
        <w:t xml:space="preserve">Occupancy   </w:t>
      </w:r>
      <w:r>
        <w:rPr>
          <w:rFonts w:ascii="Arial" w:cs="Arial" w:eastAsia="Arial" w:hAnsi="Arial"/>
          <w:color w:val="1D282D"/>
          <w:sz w:val="24"/>
          <w:szCs w:val="24"/>
        </w:rPr>
        <w:t xml:space="preserve">□</w:t>
      </w:r>
      <w:r>
        <w:rPr>
          <w:rFonts w:ascii="Arial" w:cs="Arial" w:eastAsia="Arial" w:hAnsi="Arial"/>
          <w:color w:val="1D282D"/>
          <w:sz w:val="19"/>
          <w:szCs w:val="19"/>
        </w:rPr>
        <w:t xml:space="preserve"> Owner     </w:t>
      </w:r>
      <w:r>
        <w:rPr>
          <w:rFonts w:ascii="Arial" w:cs="Arial" w:eastAsia="Arial" w:hAnsi="Arial"/>
          <w:color w:val="1D282D"/>
          <w:sz w:val="24"/>
          <w:szCs w:val="24"/>
        </w:rPr>
        <w:t xml:space="preserve">□</w:t>
      </w:r>
      <w:r>
        <w:rPr>
          <w:rFonts w:ascii="Arial" w:cs="Arial" w:eastAsia="Arial" w:hAnsi="Arial"/>
          <w:color w:val="1D282D"/>
          <w:sz w:val="19"/>
          <w:szCs w:val="19"/>
        </w:rPr>
        <w:t xml:space="preserve"> Renter     </w:t>
      </w:r>
      <w:r>
        <w:rPr>
          <w:rFonts w:ascii="Arial" w:cs="Arial" w:eastAsia="Arial" w:hAnsi="Arial"/>
          <w:color w:val="1D282D"/>
          <w:sz w:val="24"/>
          <w:szCs w:val="24"/>
        </w:rPr>
        <w:t xml:space="preserve">□</w:t>
      </w:r>
      <w:r>
        <w:rPr>
          <w:rFonts w:ascii="Arial" w:cs="Arial" w:eastAsia="Arial" w:hAnsi="Arial"/>
          <w:color w:val="1D282D"/>
          <w:sz w:val="19"/>
          <w:szCs w:val="19"/>
        </w:rPr>
        <w:t xml:space="preserve"> Other</w:t>
      </w:r>
    </w:p>
    <w:p>
      <w:pPr>
        <w:spacing w:after="80" w:before="0"/>
      </w:pPr>
      <w:r>
        <w:rPr>
          <w:rFonts w:ascii="Arial" w:cs="Arial" w:eastAsia="Arial" w:hAnsi="Arial"/>
          <w:color w:val="52636B"/>
          <w:sz w:val="16"/>
          <w:szCs w:val="16"/>
        </w:rPr>
        <w:t xml:space="preserve">If you rent, building-work tasks belong with your property manager: note what to report rather than repairing it yourself.</w:t>
      </w:r>
    </w:p>
    <w:p>
      <w:pPr>
        <w:keepNext/>
        <w:pBdr>
          <w:bottom w:val="single" w:color="9AABAE" w:sz="4" w:space="3"/>
        </w:pBdr>
        <w:spacing w:after="100" w:before="240"/>
      </w:pPr>
      <w:r>
        <w:rPr>
          <w:rFonts w:ascii="Georgia" w:cs="Georgia" w:eastAsia="Georgia" w:hAnsi="Georgia"/>
          <w:color w:val="17686B"/>
          <w:sz w:val="28"/>
          <w:szCs w:val="28"/>
        </w:rPr>
        <w:t xml:space="preserve">02  </w:t>
      </w:r>
      <w:r>
        <w:rPr>
          <w:rFonts w:ascii="Georgia" w:cs="Georgia" w:eastAsia="Georgia" w:hAnsi="Georgia"/>
          <w:color w:val="1D282D"/>
          <w:sz w:val="28"/>
          <w:szCs w:val="28"/>
        </w:rPr>
        <w:t xml:space="preserve">Water source and report</w:t>
      </w:r>
    </w:p>
    <w:p>
      <w:pPr>
        <w:spacing w:after="60" w:before="60"/>
      </w:pPr>
      <w:r>
        <w:rPr>
          <w:rFonts w:ascii="Arial" w:cs="Arial" w:eastAsia="Arial" w:hAnsi="Arial"/>
          <w:b/>
          <w:bCs/>
          <w:color w:val="1D282D"/>
          <w:sz w:val="19"/>
          <w:szCs w:val="19"/>
        </w:rPr>
        <w:t xml:space="preserve">Water source   </w:t>
      </w:r>
      <w:r>
        <w:rPr>
          <w:rFonts w:ascii="Arial" w:cs="Arial" w:eastAsia="Arial" w:hAnsi="Arial"/>
          <w:color w:val="1D282D"/>
          <w:sz w:val="24"/>
          <w:szCs w:val="24"/>
        </w:rPr>
        <w:t xml:space="preserve">□</w:t>
      </w:r>
      <w:r>
        <w:rPr>
          <w:rFonts w:ascii="Arial" w:cs="Arial" w:eastAsia="Arial" w:hAnsi="Arial"/>
          <w:color w:val="1D282D"/>
          <w:sz w:val="19"/>
          <w:szCs w:val="19"/>
        </w:rPr>
        <w:t xml:space="preserve"> Public supply     </w:t>
      </w:r>
      <w:r>
        <w:rPr>
          <w:rFonts w:ascii="Arial" w:cs="Arial" w:eastAsia="Arial" w:hAnsi="Arial"/>
          <w:color w:val="1D282D"/>
          <w:sz w:val="24"/>
          <w:szCs w:val="24"/>
        </w:rPr>
        <w:t xml:space="preserve">□</w:t>
      </w:r>
      <w:r>
        <w:rPr>
          <w:rFonts w:ascii="Arial" w:cs="Arial" w:eastAsia="Arial" w:hAnsi="Arial"/>
          <w:color w:val="1D282D"/>
          <w:sz w:val="19"/>
          <w:szCs w:val="19"/>
        </w:rPr>
        <w:t xml:space="preserve"> Private well     </w:t>
      </w:r>
      <w:r>
        <w:rPr>
          <w:rFonts w:ascii="Arial" w:cs="Arial" w:eastAsia="Arial" w:hAnsi="Arial"/>
          <w:color w:val="1D282D"/>
          <w:sz w:val="24"/>
          <w:szCs w:val="24"/>
        </w:rPr>
        <w:t xml:space="preserve">□</w:t>
      </w:r>
      <w:r>
        <w:rPr>
          <w:rFonts w:ascii="Arial" w:cs="Arial" w:eastAsia="Arial" w:hAnsi="Arial"/>
          <w:color w:val="1D282D"/>
          <w:sz w:val="19"/>
          <w:szCs w:val="19"/>
        </w:rPr>
        <w:t xml:space="preserve"> Other     </w:t>
      </w:r>
      <w:r>
        <w:rPr>
          <w:rFonts w:ascii="Arial" w:cs="Arial" w:eastAsia="Arial" w:hAnsi="Arial"/>
          <w:color w:val="1D282D"/>
          <w:sz w:val="24"/>
          <w:szCs w:val="24"/>
        </w:rPr>
        <w:t xml:space="preserve">□</w:t>
      </w:r>
      <w:r>
        <w:rPr>
          <w:rFonts w:ascii="Arial" w:cs="Arial" w:eastAsia="Arial" w:hAnsi="Arial"/>
          <w:color w:val="1D282D"/>
          <w:sz w:val="19"/>
          <w:szCs w:val="19"/>
        </w:rPr>
        <w:t xml:space="preserve"> Unknown</w:t>
      </w:r>
    </w:p>
    <w:tbl>
      <w:tblPr>
        <w:tblW w:type="dxa" w:w="105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74"/>
        <w:gridCol w:w="6938"/>
      </w:tblGrid>
      <w:tr>
        <w:trPr>
          <w:cantSplit/>
          <w:trHeight w:val="420" w:hRule="atLeast"/>
        </w:trPr>
        <w:tc>
          <w:tcPr>
            <w:tcW w:type="dxa" w:w="3574"/>
            <w:tcBorders>
              <w:top w:val="none" w:color="FFFFFF" w:sz="0"/>
              <w:left w:val="none" w:color="FFFFFF" w:sz="0"/>
              <w:bottom w:val="none" w:color="FFFFFF" w:sz="0"/>
              <w:right w:val="none" w:color="FFFFFF" w:sz="0"/>
            </w:tcBorders>
            <w:tcMar>
              <w:top w:type="dxa" w:w="0"/>
              <w:left w:type="dxa" w:w="0"/>
              <w:bottom w:type="dxa" w:w="20"/>
              <w:right w:type="dxa" w:w="80"/>
            </w:tcMar>
            <w:vAlign w:val="bottom"/>
          </w:tcPr>
          <w:p>
            <w:r>
              <w:rPr>
                <w:rFonts w:ascii="Arial" w:cs="Arial" w:eastAsia="Arial" w:hAnsi="Arial"/>
                <w:b/>
                <w:bCs/>
                <w:color w:val="1D282D"/>
                <w:sz w:val="19"/>
                <w:szCs w:val="19"/>
              </w:rPr>
              <w:t xml:space="preserve">Supplier name or well details</w:t>
            </w:r>
          </w:p>
        </w:tc>
        <w:tc>
          <w:tcPr>
            <w:tcW w:type="dxa" w:w="6938"/>
            <w:tcBorders>
              <w:top w:val="none" w:color="FFFFFF" w:sz="0"/>
              <w:left w:val="none" w:color="FFFFFF" w:sz="0"/>
              <w:bottom w:val="single" w:color="5D6E73" w:sz="4"/>
              <w:right w:val="none" w:color="FFFFFF" w:sz="0"/>
            </w:tcBorders>
            <w:tcMar>
              <w:top w:type="dxa" w:w="0"/>
              <w:left w:type="dxa" w:w="80"/>
              <w:bottom w:type="dxa" w:w="20"/>
              <w:right w:type="dxa" w:w="0"/>
            </w:tcMar>
            <w:vAlign w:val="bottom"/>
          </w:tcPr>
          <w:p/>
        </w:tc>
      </w:tr>
    </w:tbl>
    <w:p>
      <w:pPr>
        <w:spacing w:after="20" w:before="100"/>
      </w:pPr>
      <w:r>
        <w:rPr>
          <w:rFonts w:ascii="Arial" w:cs="Arial" w:eastAsia="Arial" w:hAnsi="Arial"/>
          <w:b/>
          <w:bCs/>
          <w:color w:val="1D282D"/>
          <w:sz w:val="19"/>
          <w:szCs w:val="19"/>
        </w:rPr>
        <w:t xml:space="preserve">Current supplier report or testing record</w:t>
      </w:r>
    </w:p>
    <w:p>
      <w:pPr>
        <w:spacing w:after="60" w:before="60"/>
      </w:pPr>
      <w:r>
        <w:rPr>
          <w:rFonts w:ascii="Arial" w:cs="Arial" w:eastAsia="Arial" w:hAnsi="Arial"/>
          <w:color w:val="1D282D"/>
          <w:sz w:val="24"/>
          <w:szCs w:val="24"/>
        </w:rPr>
        <w:t xml:space="preserve">□</w:t>
      </w:r>
      <w:r>
        <w:rPr>
          <w:rFonts w:ascii="Arial" w:cs="Arial" w:eastAsia="Arial" w:hAnsi="Arial"/>
          <w:color w:val="1D282D"/>
          <w:sz w:val="19"/>
          <w:szCs w:val="19"/>
        </w:rPr>
        <w:t xml:space="preserve"> Have current supplier report or testing record     </w:t>
      </w:r>
      <w:r>
        <w:rPr>
          <w:rFonts w:ascii="Arial" w:cs="Arial" w:eastAsia="Arial" w:hAnsi="Arial"/>
          <w:color w:val="1D282D"/>
          <w:sz w:val="24"/>
          <w:szCs w:val="24"/>
        </w:rPr>
        <w:t xml:space="preserve">□</w:t>
      </w:r>
      <w:r>
        <w:rPr>
          <w:rFonts w:ascii="Arial" w:cs="Arial" w:eastAsia="Arial" w:hAnsi="Arial"/>
          <w:color w:val="1D282D"/>
          <w:sz w:val="19"/>
          <w:szCs w:val="19"/>
        </w:rPr>
        <w:t xml:space="preserve"> None     </w:t>
      </w:r>
      <w:r>
        <w:rPr>
          <w:rFonts w:ascii="Arial" w:cs="Arial" w:eastAsia="Arial" w:hAnsi="Arial"/>
          <w:color w:val="1D282D"/>
          <w:sz w:val="24"/>
          <w:szCs w:val="24"/>
        </w:rPr>
        <w:t xml:space="preserve">□</w:t>
      </w:r>
      <w:r>
        <w:rPr>
          <w:rFonts w:ascii="Arial" w:cs="Arial" w:eastAsia="Arial" w:hAnsi="Arial"/>
          <w:color w:val="1D282D"/>
          <w:sz w:val="19"/>
          <w:szCs w:val="19"/>
        </w:rPr>
        <w:t xml:space="preserve"> Unsure</w:t>
      </w:r>
    </w:p>
    <w:tbl>
      <w:tblPr>
        <w:tblW w:type="dxa" w:w="105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74"/>
        <w:gridCol w:w="6938"/>
      </w:tblGrid>
      <w:tr>
        <w:trPr>
          <w:cantSplit/>
          <w:trHeight w:val="420" w:hRule="atLeast"/>
        </w:trPr>
        <w:tc>
          <w:tcPr>
            <w:tcW w:type="dxa" w:w="3574"/>
            <w:tcBorders>
              <w:top w:val="none" w:color="FFFFFF" w:sz="0"/>
              <w:left w:val="none" w:color="FFFFFF" w:sz="0"/>
              <w:bottom w:val="none" w:color="FFFFFF" w:sz="0"/>
              <w:right w:val="none" w:color="FFFFFF" w:sz="0"/>
            </w:tcBorders>
            <w:tcMar>
              <w:top w:type="dxa" w:w="0"/>
              <w:left w:type="dxa" w:w="0"/>
              <w:bottom w:type="dxa" w:w="20"/>
              <w:right w:type="dxa" w:w="80"/>
            </w:tcMar>
            <w:vAlign w:val="bottom"/>
          </w:tcPr>
          <w:p>
            <w:r>
              <w:rPr>
                <w:rFonts w:ascii="Arial" w:cs="Arial" w:eastAsia="Arial" w:hAnsi="Arial"/>
                <w:b/>
                <w:bCs/>
                <w:color w:val="1D282D"/>
                <w:sz w:val="19"/>
                <w:szCs w:val="19"/>
              </w:rPr>
              <w:t xml:space="preserve">Where it is kept, and the date on it</w:t>
            </w:r>
          </w:p>
        </w:tc>
        <w:tc>
          <w:tcPr>
            <w:tcW w:type="dxa" w:w="6938"/>
            <w:tcBorders>
              <w:top w:val="none" w:color="FFFFFF" w:sz="0"/>
              <w:left w:val="none" w:color="FFFFFF" w:sz="0"/>
              <w:bottom w:val="single" w:color="5D6E73" w:sz="4"/>
              <w:right w:val="none" w:color="FFFFFF" w:sz="0"/>
            </w:tcBorders>
            <w:tcMar>
              <w:top w:type="dxa" w:w="0"/>
              <w:left w:type="dxa" w:w="80"/>
              <w:bottom w:type="dxa" w:w="20"/>
              <w:right w:type="dxa" w:w="0"/>
            </w:tcMar>
            <w:vAlign w:val="bottom"/>
          </w:tcPr>
          <w:p/>
        </w:tc>
      </w:tr>
    </w:tbl>
    <w:p>
      <w:pPr>
        <w:spacing w:after="80" w:before="60"/>
      </w:pPr>
      <w:r>
        <w:rPr>
          <w:rFonts w:ascii="Arial" w:cs="Arial" w:eastAsia="Arial" w:hAnsi="Arial"/>
          <w:color w:val="52636B"/>
          <w:sz w:val="16"/>
          <w:szCs w:val="16"/>
        </w:rPr>
        <w:t xml:space="preserve">Public supply: find your supplier’s Consumer Confidence Report. Private well: check local testing guidance. Unknown: identify the supplier first (a water bill or your property manager) before choosing any test.</w:t>
      </w:r>
    </w:p>
    <w:p>
      <w:pPr>
        <w:keepNext/>
        <w:pBdr>
          <w:bottom w:val="single" w:color="9AABAE" w:sz="4" w:space="3"/>
        </w:pBdr>
        <w:spacing w:after="100" w:before="240"/>
      </w:pPr>
      <w:r>
        <w:rPr>
          <w:rFonts w:ascii="Georgia" w:cs="Georgia" w:eastAsia="Georgia" w:hAnsi="Georgia"/>
          <w:color w:val="17686B"/>
          <w:sz w:val="28"/>
          <w:szCs w:val="28"/>
        </w:rPr>
        <w:t xml:space="preserve">03  </w:t>
      </w:r>
      <w:r>
        <w:rPr>
          <w:rFonts w:ascii="Georgia" w:cs="Georgia" w:eastAsia="Georgia" w:hAnsi="Georgia"/>
          <w:color w:val="1D282D"/>
          <w:sz w:val="28"/>
          <w:szCs w:val="28"/>
        </w:rPr>
        <w:t xml:space="preserve">Air task and equipment</w:t>
      </w:r>
    </w:p>
    <w:p>
      <w:pPr>
        <w:spacing w:after="60" w:before="60"/>
      </w:pPr>
      <w:r>
        <w:rPr>
          <w:rFonts w:ascii="Arial" w:cs="Arial" w:eastAsia="Arial" w:hAnsi="Arial"/>
          <w:b/>
          <w:bCs/>
          <w:color w:val="1D282D"/>
          <w:sz w:val="19"/>
          <w:szCs w:val="19"/>
        </w:rPr>
        <w:t xml:space="preserve">Air task   </w:t>
      </w:r>
      <w:r>
        <w:rPr>
          <w:rFonts w:ascii="Arial" w:cs="Arial" w:eastAsia="Arial" w:hAnsi="Arial"/>
          <w:color w:val="1D282D"/>
          <w:sz w:val="24"/>
          <w:szCs w:val="24"/>
        </w:rPr>
        <w:t xml:space="preserve">□</w:t>
      </w:r>
      <w:r>
        <w:rPr>
          <w:rFonts w:ascii="Arial" w:cs="Arial" w:eastAsia="Arial" w:hAnsi="Arial"/>
          <w:color w:val="1D282D"/>
          <w:sz w:val="19"/>
          <w:szCs w:val="19"/>
        </w:rPr>
        <w:t xml:space="preserve"> Compare particle cleaner     </w:t>
      </w:r>
      <w:r>
        <w:rPr>
          <w:rFonts w:ascii="Arial" w:cs="Arial" w:eastAsia="Arial" w:hAnsi="Arial"/>
          <w:color w:val="1D282D"/>
          <w:sz w:val="24"/>
          <w:szCs w:val="24"/>
        </w:rPr>
        <w:t xml:space="preserve">□</w:t>
      </w:r>
      <w:r>
        <w:rPr>
          <w:rFonts w:ascii="Arial" w:cs="Arial" w:eastAsia="Arial" w:hAnsi="Arial"/>
          <w:color w:val="1D282D"/>
          <w:sz w:val="19"/>
          <w:szCs w:val="19"/>
        </w:rPr>
        <w:t xml:space="preserve"> Understand monitor     </w:t>
      </w:r>
      <w:r>
        <w:rPr>
          <w:rFonts w:ascii="Arial" w:cs="Arial" w:eastAsia="Arial" w:hAnsi="Arial"/>
          <w:color w:val="1D282D"/>
          <w:sz w:val="24"/>
          <w:szCs w:val="24"/>
        </w:rPr>
        <w:t xml:space="preserve">□</w:t>
      </w:r>
      <w:r>
        <w:rPr>
          <w:rFonts w:ascii="Arial" w:cs="Arial" w:eastAsia="Arial" w:hAnsi="Arial"/>
          <w:color w:val="1D282D"/>
          <w:sz w:val="19"/>
          <w:szCs w:val="19"/>
        </w:rPr>
        <w:t xml:space="preserve"> Organize maintenance     </w:t>
      </w:r>
      <w:r>
        <w:rPr>
          <w:rFonts w:ascii="Arial" w:cs="Arial" w:eastAsia="Arial" w:hAnsi="Arial"/>
          <w:color w:val="1D282D"/>
          <w:sz w:val="24"/>
          <w:szCs w:val="24"/>
        </w:rPr>
        <w:t xml:space="preserve">□</w:t>
      </w:r>
      <w:r>
        <w:rPr>
          <w:rFonts w:ascii="Arial" w:cs="Arial" w:eastAsia="Arial" w:hAnsi="Arial"/>
          <w:color w:val="1D282D"/>
          <w:sz w:val="19"/>
          <w:szCs w:val="19"/>
        </w:rPr>
        <w:t xml:space="preserve"> Unsure</w:t>
      </w:r>
    </w:p>
    <w:tbl>
      <w:tblPr>
        <w:tblW w:type="dxa" w:w="105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74"/>
        <w:gridCol w:w="6938"/>
      </w:tblGrid>
      <w:tr>
        <w:trPr>
          <w:cantSplit/>
          <w:trHeight w:val="420" w:hRule="atLeast"/>
        </w:trPr>
        <w:tc>
          <w:tcPr>
            <w:tcW w:type="dxa" w:w="3574"/>
            <w:tcBorders>
              <w:top w:val="none" w:color="FFFFFF" w:sz="0"/>
              <w:left w:val="none" w:color="FFFFFF" w:sz="0"/>
              <w:bottom w:val="none" w:color="FFFFFF" w:sz="0"/>
              <w:right w:val="none" w:color="FFFFFF" w:sz="0"/>
            </w:tcBorders>
            <w:tcMar>
              <w:top w:type="dxa" w:w="0"/>
              <w:left w:type="dxa" w:w="0"/>
              <w:bottom w:type="dxa" w:w="20"/>
              <w:right w:type="dxa" w:w="80"/>
            </w:tcMar>
            <w:vAlign w:val="bottom"/>
          </w:tcPr>
          <w:p>
            <w:r>
              <w:rPr>
                <w:rFonts w:ascii="Arial" w:cs="Arial" w:eastAsia="Arial" w:hAnsi="Arial"/>
                <w:b/>
                <w:bCs/>
                <w:color w:val="1D282D"/>
                <w:sz w:val="19"/>
                <w:szCs w:val="19"/>
              </w:rPr>
              <w:t xml:space="preserve">Room, and its size in feet (length × width × height)</w:t>
            </w:r>
          </w:p>
        </w:tc>
        <w:tc>
          <w:tcPr>
            <w:tcW w:type="dxa" w:w="6938"/>
            <w:tcBorders>
              <w:top w:val="none" w:color="FFFFFF" w:sz="0"/>
              <w:left w:val="none" w:color="FFFFFF" w:sz="0"/>
              <w:bottom w:val="single" w:color="5D6E73" w:sz="4"/>
              <w:right w:val="none" w:color="FFFFFF" w:sz="0"/>
            </w:tcBorders>
            <w:tcMar>
              <w:top w:type="dxa" w:w="0"/>
              <w:left w:type="dxa" w:w="80"/>
              <w:bottom w:type="dxa" w:w="20"/>
              <w:right w:type="dxa" w:w="0"/>
            </w:tcMar>
            <w:vAlign w:val="bottom"/>
          </w:tcPr>
          <w:p/>
        </w:tc>
      </w:tr>
    </w:tbl>
    <w:p>
      <w:pPr>
        <w:spacing w:after="60" w:before="60"/>
      </w:pPr>
      <w:r>
        <w:rPr>
          <w:rFonts w:ascii="Arial" w:cs="Arial" w:eastAsia="Arial" w:hAnsi="Arial"/>
          <w:b/>
          <w:bCs/>
          <w:color w:val="1D282D"/>
          <w:sz w:val="19"/>
          <w:szCs w:val="19"/>
        </w:rPr>
        <w:t xml:space="preserve">Equipment records   </w:t>
      </w:r>
      <w:r>
        <w:rPr>
          <w:rFonts w:ascii="Arial" w:cs="Arial" w:eastAsia="Arial" w:hAnsi="Arial"/>
          <w:color w:val="1D282D"/>
          <w:sz w:val="24"/>
          <w:szCs w:val="24"/>
        </w:rPr>
        <w:t xml:space="preserve">□</w:t>
      </w:r>
      <w:r>
        <w:rPr>
          <w:rFonts w:ascii="Arial" w:cs="Arial" w:eastAsia="Arial" w:hAnsi="Arial"/>
          <w:color w:val="1D282D"/>
          <w:sz w:val="19"/>
          <w:szCs w:val="19"/>
        </w:rPr>
        <w:t xml:space="preserve"> Have filter/model instructions     </w:t>
      </w:r>
      <w:r>
        <w:rPr>
          <w:rFonts w:ascii="Arial" w:cs="Arial" w:eastAsia="Arial" w:hAnsi="Arial"/>
          <w:color w:val="1D282D"/>
          <w:sz w:val="24"/>
          <w:szCs w:val="24"/>
        </w:rPr>
        <w:t xml:space="preserve">□</w:t>
      </w:r>
      <w:r>
        <w:rPr>
          <w:rFonts w:ascii="Arial" w:cs="Arial" w:eastAsia="Arial" w:hAnsi="Arial"/>
          <w:color w:val="1D282D"/>
          <w:sz w:val="19"/>
          <w:szCs w:val="19"/>
        </w:rPr>
        <w:t xml:space="preserve"> Missing     </w:t>
      </w:r>
      <w:r>
        <w:rPr>
          <w:rFonts w:ascii="Arial" w:cs="Arial" w:eastAsia="Arial" w:hAnsi="Arial"/>
          <w:color w:val="1D282D"/>
          <w:sz w:val="24"/>
          <w:szCs w:val="24"/>
        </w:rPr>
        <w:t xml:space="preserve">□</w:t>
      </w:r>
      <w:r>
        <w:rPr>
          <w:rFonts w:ascii="Arial" w:cs="Arial" w:eastAsia="Arial" w:hAnsi="Arial"/>
          <w:color w:val="1D282D"/>
          <w:sz w:val="19"/>
          <w:szCs w:val="19"/>
        </w:rPr>
        <w:t xml:space="preserve"> No equipment</w:t>
      </w:r>
    </w:p>
    <w:p>
      <w:pPr>
        <w:spacing w:after="0" w:before="100"/>
      </w:pPr>
      <w:r>
        <w:rPr>
          <w:rFonts w:ascii="Arial" w:cs="Arial" w:eastAsia="Arial" w:hAnsi="Arial"/>
          <w:b/>
          <w:bCs/>
          <w:color w:val="1D282D"/>
          <w:sz w:val="19"/>
          <w:szCs w:val="19"/>
        </w:rPr>
        <w:t xml:space="preserve">Equipment you already have, and where its instructions are</w:t>
      </w:r>
    </w:p>
    <w:p>
      <w:pPr>
        <w:pBdr>
          <w:bottom w:val="single" w:color="5D6E73" w:sz="4" w:space="1"/>
        </w:pBdr>
        <w:spacing w:after="0" w:before="300"/>
      </w:pPr>
    </w:p>
    <w:p>
      <w:pPr>
        <w:pBdr>
          <w:bottom w:val="single" w:color="5D6E73" w:sz="4" w:space="1"/>
        </w:pBdr>
        <w:spacing w:after="0" w:before="300"/>
      </w:pPr>
    </w:p>
    <w:p>
      <w:pPr>
        <w:keepNext/>
        <w:pageBreakBefore/>
        <w:pBdr>
          <w:bottom w:val="single" w:color="9AABAE" w:sz="4" w:space="3"/>
        </w:pBdr>
        <w:spacing w:after="100" w:before="0"/>
      </w:pPr>
      <w:r>
        <w:rPr>
          <w:rFonts w:ascii="Georgia" w:cs="Georgia" w:eastAsia="Georgia" w:hAnsi="Georgia"/>
          <w:color w:val="17686B"/>
          <w:sz w:val="28"/>
          <w:szCs w:val="28"/>
        </w:rPr>
        <w:t xml:space="preserve">04  </w:t>
      </w:r>
      <w:r>
        <w:rPr>
          <w:rFonts w:ascii="Georgia" w:cs="Georgia" w:eastAsia="Georgia" w:hAnsi="Georgia"/>
          <w:color w:val="1D282D"/>
          <w:sz w:val="28"/>
          <w:szCs w:val="28"/>
        </w:rPr>
        <w:t xml:space="preserve">Four rooms: what you observed and what it needs</w:t>
      </w:r>
    </w:p>
    <w:p>
      <w:pPr>
        <w:spacing w:after="80" w:before="0"/>
      </w:pPr>
      <w:r>
        <w:rPr>
          <w:rFonts w:ascii="Arial" w:cs="Arial" w:eastAsia="Arial" w:hAnsi="Arial"/>
          <w:color w:val="3A4950"/>
          <w:sz w:val="17"/>
          <w:szCs w:val="17"/>
        </w:rPr>
        <w:t xml:space="preserve">Record only what you can observe safely: an active leak, recurring condensation, staining or visible growth, without moving heavy furniture or opening walls. “Unknown” is an acceptable entry.</w:t>
      </w:r>
    </w:p>
    <w:p>
      <w:pPr>
        <w:keepNext/>
        <w:spacing w:after="20" w:before="120"/>
      </w:pPr>
      <w:r>
        <w:rPr>
          <w:rFonts w:ascii="Georgia" w:cs="Georgia" w:eastAsia="Georgia" w:hAnsi="Georgia"/>
          <w:color w:val="17686B"/>
          <w:sz w:val="22"/>
          <w:szCs w:val="22"/>
        </w:rPr>
        <w:t xml:space="preserve">01  </w:t>
      </w:r>
      <w:r>
        <w:rPr>
          <w:rFonts w:ascii="Georgia" w:cs="Georgia" w:eastAsia="Georgia" w:hAnsi="Georgia"/>
          <w:color w:val="1D282D"/>
          <w:sz w:val="26"/>
          <w:szCs w:val="26"/>
        </w:rPr>
        <w:t xml:space="preserve">Bedroom</w:t>
      </w:r>
      <w:r>
        <w:rPr>
          <w:color w:val="52636B"/>
          <w:sz w:val="15"/>
          <w:szCs w:val="15"/>
        </w:rPr>
        <w:t xml:space="preserve">   Room size, equipment placement, filter instructions and visible condensation.</w:t>
      </w:r>
    </w:p>
    <w:p>
      <w:pPr>
        <w:spacing w:after="60" w:before="60"/>
      </w:pPr>
      <w:r>
        <w:rPr>
          <w:rFonts w:ascii="Arial" w:cs="Arial" w:eastAsia="Arial" w:hAnsi="Arial"/>
          <w:b/>
          <w:bCs/>
          <w:color w:val="1D282D"/>
          <w:sz w:val="19"/>
          <w:szCs w:val="19"/>
        </w:rPr>
        <w:t xml:space="preserve">Moisture signs seen   </w:t>
      </w:r>
      <w:r>
        <w:rPr>
          <w:rFonts w:ascii="Arial" w:cs="Arial" w:eastAsia="Arial" w:hAnsi="Arial"/>
          <w:color w:val="1D282D"/>
          <w:sz w:val="24"/>
          <w:szCs w:val="24"/>
        </w:rPr>
        <w:t xml:space="preserve">□</w:t>
      </w:r>
      <w:r>
        <w:rPr>
          <w:rFonts w:ascii="Arial" w:cs="Arial" w:eastAsia="Arial" w:hAnsi="Arial"/>
          <w:color w:val="1D282D"/>
          <w:sz w:val="19"/>
          <w:szCs w:val="19"/>
        </w:rPr>
        <w:t xml:space="preserve"> Active leak     </w:t>
      </w:r>
      <w:r>
        <w:rPr>
          <w:rFonts w:ascii="Arial" w:cs="Arial" w:eastAsia="Arial" w:hAnsi="Arial"/>
          <w:color w:val="1D282D"/>
          <w:sz w:val="24"/>
          <w:szCs w:val="24"/>
        </w:rPr>
        <w:t xml:space="preserve">□</w:t>
      </w:r>
      <w:r>
        <w:rPr>
          <w:rFonts w:ascii="Arial" w:cs="Arial" w:eastAsia="Arial" w:hAnsi="Arial"/>
          <w:color w:val="1D282D"/>
          <w:sz w:val="19"/>
          <w:szCs w:val="19"/>
        </w:rPr>
        <w:t xml:space="preserve"> Recurring condensation     </w:t>
      </w:r>
      <w:r>
        <w:rPr>
          <w:rFonts w:ascii="Arial" w:cs="Arial" w:eastAsia="Arial" w:hAnsi="Arial"/>
          <w:color w:val="1D282D"/>
          <w:sz w:val="24"/>
          <w:szCs w:val="24"/>
        </w:rPr>
        <w:t xml:space="preserve">□</w:t>
      </w:r>
      <w:r>
        <w:rPr>
          <w:rFonts w:ascii="Arial" w:cs="Arial" w:eastAsia="Arial" w:hAnsi="Arial"/>
          <w:color w:val="1D282D"/>
          <w:sz w:val="19"/>
          <w:szCs w:val="19"/>
        </w:rPr>
        <w:t xml:space="preserve"> Stain or visible growth     </w:t>
      </w:r>
      <w:r>
        <w:rPr>
          <w:rFonts w:ascii="Arial" w:cs="Arial" w:eastAsia="Arial" w:hAnsi="Arial"/>
          <w:color w:val="1D282D"/>
          <w:sz w:val="24"/>
          <w:szCs w:val="24"/>
        </w:rPr>
        <w:t xml:space="preserve">□</w:t>
      </w:r>
      <w:r>
        <w:rPr>
          <w:rFonts w:ascii="Arial" w:cs="Arial" w:eastAsia="Arial" w:hAnsi="Arial"/>
          <w:color w:val="1D282D"/>
          <w:sz w:val="19"/>
          <w:szCs w:val="19"/>
        </w:rPr>
        <w:t xml:space="preserve"> None noticed     </w:t>
      </w:r>
      <w:r>
        <w:rPr>
          <w:rFonts w:ascii="Arial" w:cs="Arial" w:eastAsia="Arial" w:hAnsi="Arial"/>
          <w:color w:val="1D282D"/>
          <w:sz w:val="24"/>
          <w:szCs w:val="24"/>
        </w:rPr>
        <w:t xml:space="preserve">□</w:t>
      </w:r>
      <w:r>
        <w:rPr>
          <w:rFonts w:ascii="Arial" w:cs="Arial" w:eastAsia="Arial" w:hAnsi="Arial"/>
          <w:color w:val="1D282D"/>
          <w:sz w:val="19"/>
          <w:szCs w:val="19"/>
        </w:rPr>
        <w:t xml:space="preserve"> Unknown</w:t>
      </w:r>
    </w:p>
    <w:tbl>
      <w:tblPr>
        <w:tblW w:type="dxa" w:w="10512"/>
        <w:tblBorders>
          <w:top w:val="none" w:color="FFFFFF" w:sz="0"/>
          <w:left w:val="none" w:color="FFFFFF" w:sz="0"/>
          <w:bottom w:val="none" w:color="FFFFFF" w:sz="0"/>
          <w:right w:val="none" w:color="FFFFFF" w:sz="0"/>
          <w:insideH w:val="none" w:color="FFFFFF" w:sz="0"/>
          <w:insideV w:val="single" w:color="C3CDCF" w:sz="2"/>
        </w:tblBorders>
        <w:tblLayout w:type="fixed"/>
      </w:tblPr>
      <w:tblGrid>
        <w:gridCol w:w="5256"/>
        <w:gridCol w:w="5256"/>
      </w:tblGrid>
      <w:tr>
        <w:trPr>
          <w:cantSplit/>
          <w:tblHeader/>
        </w:trPr>
        <w:tc>
          <w:tcPr>
            <w:tcW w:type="dxa" w:w="5256"/>
            <w:tcBorders>
              <w:top w:val="none" w:color="FFFFFF" w:sz="0"/>
              <w:bottom w:val="single" w:color="1D282D" w:sz="10"/>
            </w:tcBorders>
            <w:tcMar>
              <w:top w:type="dxa" w:w="50"/>
              <w:left w:type="dxa" w:w="80"/>
              <w:bottom w:type="dxa" w:w="50"/>
              <w:right w:type="dxa" w:w="80"/>
            </w:tcMar>
            <w:vAlign w:val="bottom"/>
          </w:tcPr>
          <w:p>
            <w:r>
              <w:rPr>
                <w:rFonts w:ascii="Arial" w:cs="Arial" w:eastAsia="Arial" w:hAnsi="Arial"/>
                <w:b/>
                <w:bCs/>
                <w:color w:val="1D282D"/>
                <w:sz w:val="15"/>
                <w:szCs w:val="15"/>
              </w:rPr>
              <w:t xml:space="preserve">OBSERVATION</w:t>
            </w:r>
          </w:p>
        </w:tc>
        <w:tc>
          <w:tcPr>
            <w:tcW w:type="dxa" w:w="5256"/>
            <w:tcBorders>
              <w:top w:val="none" w:color="FFFFFF" w:sz="0"/>
              <w:bottom w:val="single" w:color="1D282D" w:sz="10"/>
            </w:tcBorders>
            <w:tcMar>
              <w:top w:type="dxa" w:w="50"/>
              <w:left w:type="dxa" w:w="80"/>
              <w:bottom w:type="dxa" w:w="50"/>
              <w:right w:type="dxa" w:w="80"/>
            </w:tcMar>
            <w:vAlign w:val="bottom"/>
          </w:tcPr>
          <w:p>
            <w:r>
              <w:rPr>
                <w:rFonts w:ascii="Arial" w:cs="Arial" w:eastAsia="Arial" w:hAnsi="Arial"/>
                <w:b/>
                <w:bCs/>
                <w:color w:val="1D282D"/>
                <w:sz w:val="15"/>
                <w:szCs w:val="15"/>
              </w:rPr>
              <w:t xml:space="preserve">ACTION</w:t>
            </w:r>
          </w:p>
        </w:tc>
      </w:tr>
      <w:tr>
        <w:trPr>
          <w:cantSplit/>
          <w:trHeight w:val="1150" w:hRule="atLeast"/>
        </w:trPr>
        <w:tc>
          <w:tcPr>
            <w:tcW w:type="dxa" w:w="5256"/>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5256"/>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r>
    </w:tbl>
    <w:p>
      <w:pPr>
        <w:spacing w:after="0" w:before="40"/>
      </w:pPr>
      <w:r>
        <w:rPr>
          <w:rFonts w:ascii="Arial" w:cs="Arial" w:eastAsia="Arial" w:hAnsi="Arial"/>
          <w:color w:val="52636B"/>
          <w:sz w:val="15"/>
          <w:szCs w:val="15"/>
        </w:rPr>
        <w:t xml:space="preserve">Room checklist with five checks: healthyhomeaudit.com/rooms/bedroom/</w:t>
      </w:r>
    </w:p>
    <w:p>
      <w:pPr>
        <w:keepNext/>
        <w:spacing w:after="20" w:before="200"/>
      </w:pPr>
      <w:r>
        <w:rPr>
          <w:rFonts w:ascii="Georgia" w:cs="Georgia" w:eastAsia="Georgia" w:hAnsi="Georgia"/>
          <w:color w:val="17686B"/>
          <w:sz w:val="22"/>
          <w:szCs w:val="22"/>
        </w:rPr>
        <w:t xml:space="preserve">02  </w:t>
      </w:r>
      <w:r>
        <w:rPr>
          <w:rFonts w:ascii="Georgia" w:cs="Georgia" w:eastAsia="Georgia" w:hAnsi="Georgia"/>
          <w:color w:val="1D282D"/>
          <w:sz w:val="26"/>
          <w:szCs w:val="26"/>
        </w:rPr>
        <w:t xml:space="preserve">Kitchen</w:t>
      </w:r>
      <w:r>
        <w:rPr>
          <w:color w:val="52636B"/>
          <w:sz w:val="15"/>
          <w:szCs w:val="15"/>
        </w:rPr>
        <w:t xml:space="preserve">   Ventilation controls, accessible plumbing, your drinking-water source and filter records.</w:t>
      </w:r>
    </w:p>
    <w:p>
      <w:pPr>
        <w:spacing w:after="60" w:before="60"/>
      </w:pPr>
      <w:r>
        <w:rPr>
          <w:rFonts w:ascii="Arial" w:cs="Arial" w:eastAsia="Arial" w:hAnsi="Arial"/>
          <w:b/>
          <w:bCs/>
          <w:color w:val="1D282D"/>
          <w:sz w:val="19"/>
          <w:szCs w:val="19"/>
        </w:rPr>
        <w:t xml:space="preserve">Moisture signs seen   </w:t>
      </w:r>
      <w:r>
        <w:rPr>
          <w:rFonts w:ascii="Arial" w:cs="Arial" w:eastAsia="Arial" w:hAnsi="Arial"/>
          <w:color w:val="1D282D"/>
          <w:sz w:val="24"/>
          <w:szCs w:val="24"/>
        </w:rPr>
        <w:t xml:space="preserve">□</w:t>
      </w:r>
      <w:r>
        <w:rPr>
          <w:rFonts w:ascii="Arial" w:cs="Arial" w:eastAsia="Arial" w:hAnsi="Arial"/>
          <w:color w:val="1D282D"/>
          <w:sz w:val="19"/>
          <w:szCs w:val="19"/>
        </w:rPr>
        <w:t xml:space="preserve"> Active leak     </w:t>
      </w:r>
      <w:r>
        <w:rPr>
          <w:rFonts w:ascii="Arial" w:cs="Arial" w:eastAsia="Arial" w:hAnsi="Arial"/>
          <w:color w:val="1D282D"/>
          <w:sz w:val="24"/>
          <w:szCs w:val="24"/>
        </w:rPr>
        <w:t xml:space="preserve">□</w:t>
      </w:r>
      <w:r>
        <w:rPr>
          <w:rFonts w:ascii="Arial" w:cs="Arial" w:eastAsia="Arial" w:hAnsi="Arial"/>
          <w:color w:val="1D282D"/>
          <w:sz w:val="19"/>
          <w:szCs w:val="19"/>
        </w:rPr>
        <w:t xml:space="preserve"> Recurring condensation     </w:t>
      </w:r>
      <w:r>
        <w:rPr>
          <w:rFonts w:ascii="Arial" w:cs="Arial" w:eastAsia="Arial" w:hAnsi="Arial"/>
          <w:color w:val="1D282D"/>
          <w:sz w:val="24"/>
          <w:szCs w:val="24"/>
        </w:rPr>
        <w:t xml:space="preserve">□</w:t>
      </w:r>
      <w:r>
        <w:rPr>
          <w:rFonts w:ascii="Arial" w:cs="Arial" w:eastAsia="Arial" w:hAnsi="Arial"/>
          <w:color w:val="1D282D"/>
          <w:sz w:val="19"/>
          <w:szCs w:val="19"/>
        </w:rPr>
        <w:t xml:space="preserve"> Stain or visible growth     </w:t>
      </w:r>
      <w:r>
        <w:rPr>
          <w:rFonts w:ascii="Arial" w:cs="Arial" w:eastAsia="Arial" w:hAnsi="Arial"/>
          <w:color w:val="1D282D"/>
          <w:sz w:val="24"/>
          <w:szCs w:val="24"/>
        </w:rPr>
        <w:t xml:space="preserve">□</w:t>
      </w:r>
      <w:r>
        <w:rPr>
          <w:rFonts w:ascii="Arial" w:cs="Arial" w:eastAsia="Arial" w:hAnsi="Arial"/>
          <w:color w:val="1D282D"/>
          <w:sz w:val="19"/>
          <w:szCs w:val="19"/>
        </w:rPr>
        <w:t xml:space="preserve"> None noticed     </w:t>
      </w:r>
      <w:r>
        <w:rPr>
          <w:rFonts w:ascii="Arial" w:cs="Arial" w:eastAsia="Arial" w:hAnsi="Arial"/>
          <w:color w:val="1D282D"/>
          <w:sz w:val="24"/>
          <w:szCs w:val="24"/>
        </w:rPr>
        <w:t xml:space="preserve">□</w:t>
      </w:r>
      <w:r>
        <w:rPr>
          <w:rFonts w:ascii="Arial" w:cs="Arial" w:eastAsia="Arial" w:hAnsi="Arial"/>
          <w:color w:val="1D282D"/>
          <w:sz w:val="19"/>
          <w:szCs w:val="19"/>
        </w:rPr>
        <w:t xml:space="preserve"> Unknown</w:t>
      </w:r>
    </w:p>
    <w:tbl>
      <w:tblPr>
        <w:tblW w:type="dxa" w:w="10512"/>
        <w:tblBorders>
          <w:top w:val="none" w:color="FFFFFF" w:sz="0"/>
          <w:left w:val="none" w:color="FFFFFF" w:sz="0"/>
          <w:bottom w:val="none" w:color="FFFFFF" w:sz="0"/>
          <w:right w:val="none" w:color="FFFFFF" w:sz="0"/>
          <w:insideH w:val="none" w:color="FFFFFF" w:sz="0"/>
          <w:insideV w:val="single" w:color="C3CDCF" w:sz="2"/>
        </w:tblBorders>
        <w:tblLayout w:type="fixed"/>
      </w:tblPr>
      <w:tblGrid>
        <w:gridCol w:w="5256"/>
        <w:gridCol w:w="5256"/>
      </w:tblGrid>
      <w:tr>
        <w:trPr>
          <w:cantSplit/>
          <w:tblHeader/>
        </w:trPr>
        <w:tc>
          <w:tcPr>
            <w:tcW w:type="dxa" w:w="5256"/>
            <w:tcBorders>
              <w:top w:val="none" w:color="FFFFFF" w:sz="0"/>
              <w:bottom w:val="single" w:color="1D282D" w:sz="10"/>
            </w:tcBorders>
            <w:tcMar>
              <w:top w:type="dxa" w:w="50"/>
              <w:left w:type="dxa" w:w="80"/>
              <w:bottom w:type="dxa" w:w="50"/>
              <w:right w:type="dxa" w:w="80"/>
            </w:tcMar>
            <w:vAlign w:val="bottom"/>
          </w:tcPr>
          <w:p>
            <w:r>
              <w:rPr>
                <w:rFonts w:ascii="Arial" w:cs="Arial" w:eastAsia="Arial" w:hAnsi="Arial"/>
                <w:b/>
                <w:bCs/>
                <w:color w:val="1D282D"/>
                <w:sz w:val="15"/>
                <w:szCs w:val="15"/>
              </w:rPr>
              <w:t xml:space="preserve">OBSERVATION</w:t>
            </w:r>
          </w:p>
        </w:tc>
        <w:tc>
          <w:tcPr>
            <w:tcW w:type="dxa" w:w="5256"/>
            <w:tcBorders>
              <w:top w:val="none" w:color="FFFFFF" w:sz="0"/>
              <w:bottom w:val="single" w:color="1D282D" w:sz="10"/>
            </w:tcBorders>
            <w:tcMar>
              <w:top w:type="dxa" w:w="50"/>
              <w:left w:type="dxa" w:w="80"/>
              <w:bottom w:type="dxa" w:w="50"/>
              <w:right w:type="dxa" w:w="80"/>
            </w:tcMar>
            <w:vAlign w:val="bottom"/>
          </w:tcPr>
          <w:p>
            <w:r>
              <w:rPr>
                <w:rFonts w:ascii="Arial" w:cs="Arial" w:eastAsia="Arial" w:hAnsi="Arial"/>
                <w:b/>
                <w:bCs/>
                <w:color w:val="1D282D"/>
                <w:sz w:val="15"/>
                <w:szCs w:val="15"/>
              </w:rPr>
              <w:t xml:space="preserve">ACTION</w:t>
            </w:r>
          </w:p>
        </w:tc>
      </w:tr>
      <w:tr>
        <w:trPr>
          <w:cantSplit/>
          <w:trHeight w:val="1150" w:hRule="atLeast"/>
        </w:trPr>
        <w:tc>
          <w:tcPr>
            <w:tcW w:type="dxa" w:w="5256"/>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5256"/>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r>
    </w:tbl>
    <w:p>
      <w:pPr>
        <w:spacing w:after="0" w:before="40"/>
      </w:pPr>
      <w:r>
        <w:rPr>
          <w:rFonts w:ascii="Arial" w:cs="Arial" w:eastAsia="Arial" w:hAnsi="Arial"/>
          <w:color w:val="52636B"/>
          <w:sz w:val="15"/>
          <w:szCs w:val="15"/>
        </w:rPr>
        <w:t xml:space="preserve">Room checklist with five checks: healthyhomeaudit.com/rooms/kitchen/</w:t>
      </w:r>
    </w:p>
    <w:p>
      <w:pPr>
        <w:keepNext/>
        <w:spacing w:after="20" w:before="200"/>
      </w:pPr>
      <w:r>
        <w:rPr>
          <w:rFonts w:ascii="Georgia" w:cs="Georgia" w:eastAsia="Georgia" w:hAnsi="Georgia"/>
          <w:color w:val="17686B"/>
          <w:sz w:val="22"/>
          <w:szCs w:val="22"/>
        </w:rPr>
        <w:t xml:space="preserve">03  </w:t>
      </w:r>
      <w:r>
        <w:rPr>
          <w:rFonts w:ascii="Georgia" w:cs="Georgia" w:eastAsia="Georgia" w:hAnsi="Georgia"/>
          <w:color w:val="1D282D"/>
          <w:sz w:val="26"/>
          <w:szCs w:val="26"/>
        </w:rPr>
        <w:t xml:space="preserve">Bathroom</w:t>
      </w:r>
      <w:r>
        <w:rPr>
          <w:color w:val="52636B"/>
          <w:sz w:val="15"/>
          <w:szCs w:val="15"/>
        </w:rPr>
        <w:t xml:space="preserve">   Condensation, staining, leaks, ventilation controls and what to report if you rent.</w:t>
      </w:r>
    </w:p>
    <w:p>
      <w:pPr>
        <w:spacing w:after="60" w:before="60"/>
      </w:pPr>
      <w:r>
        <w:rPr>
          <w:rFonts w:ascii="Arial" w:cs="Arial" w:eastAsia="Arial" w:hAnsi="Arial"/>
          <w:b/>
          <w:bCs/>
          <w:color w:val="1D282D"/>
          <w:sz w:val="19"/>
          <w:szCs w:val="19"/>
        </w:rPr>
        <w:t xml:space="preserve">Moisture signs seen   </w:t>
      </w:r>
      <w:r>
        <w:rPr>
          <w:rFonts w:ascii="Arial" w:cs="Arial" w:eastAsia="Arial" w:hAnsi="Arial"/>
          <w:color w:val="1D282D"/>
          <w:sz w:val="24"/>
          <w:szCs w:val="24"/>
        </w:rPr>
        <w:t xml:space="preserve">□</w:t>
      </w:r>
      <w:r>
        <w:rPr>
          <w:rFonts w:ascii="Arial" w:cs="Arial" w:eastAsia="Arial" w:hAnsi="Arial"/>
          <w:color w:val="1D282D"/>
          <w:sz w:val="19"/>
          <w:szCs w:val="19"/>
        </w:rPr>
        <w:t xml:space="preserve"> Active leak     </w:t>
      </w:r>
      <w:r>
        <w:rPr>
          <w:rFonts w:ascii="Arial" w:cs="Arial" w:eastAsia="Arial" w:hAnsi="Arial"/>
          <w:color w:val="1D282D"/>
          <w:sz w:val="24"/>
          <w:szCs w:val="24"/>
        </w:rPr>
        <w:t xml:space="preserve">□</w:t>
      </w:r>
      <w:r>
        <w:rPr>
          <w:rFonts w:ascii="Arial" w:cs="Arial" w:eastAsia="Arial" w:hAnsi="Arial"/>
          <w:color w:val="1D282D"/>
          <w:sz w:val="19"/>
          <w:szCs w:val="19"/>
        </w:rPr>
        <w:t xml:space="preserve"> Recurring condensation     </w:t>
      </w:r>
      <w:r>
        <w:rPr>
          <w:rFonts w:ascii="Arial" w:cs="Arial" w:eastAsia="Arial" w:hAnsi="Arial"/>
          <w:color w:val="1D282D"/>
          <w:sz w:val="24"/>
          <w:szCs w:val="24"/>
        </w:rPr>
        <w:t xml:space="preserve">□</w:t>
      </w:r>
      <w:r>
        <w:rPr>
          <w:rFonts w:ascii="Arial" w:cs="Arial" w:eastAsia="Arial" w:hAnsi="Arial"/>
          <w:color w:val="1D282D"/>
          <w:sz w:val="19"/>
          <w:szCs w:val="19"/>
        </w:rPr>
        <w:t xml:space="preserve"> Stain or visible growth     </w:t>
      </w:r>
      <w:r>
        <w:rPr>
          <w:rFonts w:ascii="Arial" w:cs="Arial" w:eastAsia="Arial" w:hAnsi="Arial"/>
          <w:color w:val="1D282D"/>
          <w:sz w:val="24"/>
          <w:szCs w:val="24"/>
        </w:rPr>
        <w:t xml:space="preserve">□</w:t>
      </w:r>
      <w:r>
        <w:rPr>
          <w:rFonts w:ascii="Arial" w:cs="Arial" w:eastAsia="Arial" w:hAnsi="Arial"/>
          <w:color w:val="1D282D"/>
          <w:sz w:val="19"/>
          <w:szCs w:val="19"/>
        </w:rPr>
        <w:t xml:space="preserve"> None noticed     </w:t>
      </w:r>
      <w:r>
        <w:rPr>
          <w:rFonts w:ascii="Arial" w:cs="Arial" w:eastAsia="Arial" w:hAnsi="Arial"/>
          <w:color w:val="1D282D"/>
          <w:sz w:val="24"/>
          <w:szCs w:val="24"/>
        </w:rPr>
        <w:t xml:space="preserve">□</w:t>
      </w:r>
      <w:r>
        <w:rPr>
          <w:rFonts w:ascii="Arial" w:cs="Arial" w:eastAsia="Arial" w:hAnsi="Arial"/>
          <w:color w:val="1D282D"/>
          <w:sz w:val="19"/>
          <w:szCs w:val="19"/>
        </w:rPr>
        <w:t xml:space="preserve"> Unknown</w:t>
      </w:r>
    </w:p>
    <w:tbl>
      <w:tblPr>
        <w:tblW w:type="dxa" w:w="10512"/>
        <w:tblBorders>
          <w:top w:val="none" w:color="FFFFFF" w:sz="0"/>
          <w:left w:val="none" w:color="FFFFFF" w:sz="0"/>
          <w:bottom w:val="none" w:color="FFFFFF" w:sz="0"/>
          <w:right w:val="none" w:color="FFFFFF" w:sz="0"/>
          <w:insideH w:val="none" w:color="FFFFFF" w:sz="0"/>
          <w:insideV w:val="single" w:color="C3CDCF" w:sz="2"/>
        </w:tblBorders>
        <w:tblLayout w:type="fixed"/>
      </w:tblPr>
      <w:tblGrid>
        <w:gridCol w:w="5256"/>
        <w:gridCol w:w="5256"/>
      </w:tblGrid>
      <w:tr>
        <w:trPr>
          <w:cantSplit/>
          <w:tblHeader/>
        </w:trPr>
        <w:tc>
          <w:tcPr>
            <w:tcW w:type="dxa" w:w="5256"/>
            <w:tcBorders>
              <w:top w:val="none" w:color="FFFFFF" w:sz="0"/>
              <w:bottom w:val="single" w:color="1D282D" w:sz="10"/>
            </w:tcBorders>
            <w:tcMar>
              <w:top w:type="dxa" w:w="50"/>
              <w:left w:type="dxa" w:w="80"/>
              <w:bottom w:type="dxa" w:w="50"/>
              <w:right w:type="dxa" w:w="80"/>
            </w:tcMar>
            <w:vAlign w:val="bottom"/>
          </w:tcPr>
          <w:p>
            <w:r>
              <w:rPr>
                <w:rFonts w:ascii="Arial" w:cs="Arial" w:eastAsia="Arial" w:hAnsi="Arial"/>
                <w:b/>
                <w:bCs/>
                <w:color w:val="1D282D"/>
                <w:sz w:val="15"/>
                <w:szCs w:val="15"/>
              </w:rPr>
              <w:t xml:space="preserve">OBSERVATION</w:t>
            </w:r>
          </w:p>
        </w:tc>
        <w:tc>
          <w:tcPr>
            <w:tcW w:type="dxa" w:w="5256"/>
            <w:tcBorders>
              <w:top w:val="none" w:color="FFFFFF" w:sz="0"/>
              <w:bottom w:val="single" w:color="1D282D" w:sz="10"/>
            </w:tcBorders>
            <w:tcMar>
              <w:top w:type="dxa" w:w="50"/>
              <w:left w:type="dxa" w:w="80"/>
              <w:bottom w:type="dxa" w:w="50"/>
              <w:right w:type="dxa" w:w="80"/>
            </w:tcMar>
            <w:vAlign w:val="bottom"/>
          </w:tcPr>
          <w:p>
            <w:r>
              <w:rPr>
                <w:rFonts w:ascii="Arial" w:cs="Arial" w:eastAsia="Arial" w:hAnsi="Arial"/>
                <w:b/>
                <w:bCs/>
                <w:color w:val="1D282D"/>
                <w:sz w:val="15"/>
                <w:szCs w:val="15"/>
              </w:rPr>
              <w:t xml:space="preserve">ACTION</w:t>
            </w:r>
          </w:p>
        </w:tc>
      </w:tr>
      <w:tr>
        <w:trPr>
          <w:cantSplit/>
          <w:trHeight w:val="1150" w:hRule="atLeast"/>
        </w:trPr>
        <w:tc>
          <w:tcPr>
            <w:tcW w:type="dxa" w:w="5256"/>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5256"/>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r>
    </w:tbl>
    <w:p>
      <w:pPr>
        <w:spacing w:after="0" w:before="40"/>
      </w:pPr>
      <w:r>
        <w:rPr>
          <w:rFonts w:ascii="Arial" w:cs="Arial" w:eastAsia="Arial" w:hAnsi="Arial"/>
          <w:color w:val="52636B"/>
          <w:sz w:val="15"/>
          <w:szCs w:val="15"/>
        </w:rPr>
        <w:t xml:space="preserve">Room checklist with five checks: healthyhomeaudit.com/rooms/bathroom/</w:t>
      </w:r>
    </w:p>
    <w:p>
      <w:pPr>
        <w:keepNext/>
        <w:spacing w:after="20" w:before="200"/>
      </w:pPr>
      <w:r>
        <w:rPr>
          <w:rFonts w:ascii="Georgia" w:cs="Georgia" w:eastAsia="Georgia" w:hAnsi="Georgia"/>
          <w:color w:val="17686B"/>
          <w:sz w:val="22"/>
          <w:szCs w:val="22"/>
        </w:rPr>
        <w:t xml:space="preserve">04  </w:t>
      </w:r>
      <w:r>
        <w:rPr>
          <w:rFonts w:ascii="Georgia" w:cs="Georgia" w:eastAsia="Georgia" w:hAnsi="Georgia"/>
          <w:color w:val="1D282D"/>
          <w:sz w:val="26"/>
          <w:szCs w:val="26"/>
        </w:rPr>
        <w:t xml:space="preserve">Basement</w:t>
      </w:r>
      <w:r>
        <w:rPr>
          <w:color w:val="52636B"/>
          <w:sz w:val="15"/>
          <w:szCs w:val="15"/>
        </w:rPr>
        <w:t xml:space="preserve">   Water entry, dampness, equipment access and prior radon-test information.</w:t>
      </w:r>
    </w:p>
    <w:p>
      <w:pPr>
        <w:spacing w:after="60" w:before="60"/>
      </w:pPr>
      <w:r>
        <w:rPr>
          <w:rFonts w:ascii="Arial" w:cs="Arial" w:eastAsia="Arial" w:hAnsi="Arial"/>
          <w:b/>
          <w:bCs/>
          <w:color w:val="1D282D"/>
          <w:sz w:val="19"/>
          <w:szCs w:val="19"/>
        </w:rPr>
        <w:t xml:space="preserve">Moisture signs seen   </w:t>
      </w:r>
      <w:r>
        <w:rPr>
          <w:rFonts w:ascii="Arial" w:cs="Arial" w:eastAsia="Arial" w:hAnsi="Arial"/>
          <w:color w:val="1D282D"/>
          <w:sz w:val="24"/>
          <w:szCs w:val="24"/>
        </w:rPr>
        <w:t xml:space="preserve">□</w:t>
      </w:r>
      <w:r>
        <w:rPr>
          <w:rFonts w:ascii="Arial" w:cs="Arial" w:eastAsia="Arial" w:hAnsi="Arial"/>
          <w:color w:val="1D282D"/>
          <w:sz w:val="19"/>
          <w:szCs w:val="19"/>
        </w:rPr>
        <w:t xml:space="preserve"> Active leak     </w:t>
      </w:r>
      <w:r>
        <w:rPr>
          <w:rFonts w:ascii="Arial" w:cs="Arial" w:eastAsia="Arial" w:hAnsi="Arial"/>
          <w:color w:val="1D282D"/>
          <w:sz w:val="24"/>
          <w:szCs w:val="24"/>
        </w:rPr>
        <w:t xml:space="preserve">□</w:t>
      </w:r>
      <w:r>
        <w:rPr>
          <w:rFonts w:ascii="Arial" w:cs="Arial" w:eastAsia="Arial" w:hAnsi="Arial"/>
          <w:color w:val="1D282D"/>
          <w:sz w:val="19"/>
          <w:szCs w:val="19"/>
        </w:rPr>
        <w:t xml:space="preserve"> Recurring condensation     </w:t>
      </w:r>
      <w:r>
        <w:rPr>
          <w:rFonts w:ascii="Arial" w:cs="Arial" w:eastAsia="Arial" w:hAnsi="Arial"/>
          <w:color w:val="1D282D"/>
          <w:sz w:val="24"/>
          <w:szCs w:val="24"/>
        </w:rPr>
        <w:t xml:space="preserve">□</w:t>
      </w:r>
      <w:r>
        <w:rPr>
          <w:rFonts w:ascii="Arial" w:cs="Arial" w:eastAsia="Arial" w:hAnsi="Arial"/>
          <w:color w:val="1D282D"/>
          <w:sz w:val="19"/>
          <w:szCs w:val="19"/>
        </w:rPr>
        <w:t xml:space="preserve"> Stain or visible growth     </w:t>
      </w:r>
      <w:r>
        <w:rPr>
          <w:rFonts w:ascii="Arial" w:cs="Arial" w:eastAsia="Arial" w:hAnsi="Arial"/>
          <w:color w:val="1D282D"/>
          <w:sz w:val="24"/>
          <w:szCs w:val="24"/>
        </w:rPr>
        <w:t xml:space="preserve">□</w:t>
      </w:r>
      <w:r>
        <w:rPr>
          <w:rFonts w:ascii="Arial" w:cs="Arial" w:eastAsia="Arial" w:hAnsi="Arial"/>
          <w:color w:val="1D282D"/>
          <w:sz w:val="19"/>
          <w:szCs w:val="19"/>
        </w:rPr>
        <w:t xml:space="preserve"> None noticed     </w:t>
      </w:r>
      <w:r>
        <w:rPr>
          <w:rFonts w:ascii="Arial" w:cs="Arial" w:eastAsia="Arial" w:hAnsi="Arial"/>
          <w:color w:val="1D282D"/>
          <w:sz w:val="24"/>
          <w:szCs w:val="24"/>
        </w:rPr>
        <w:t xml:space="preserve">□</w:t>
      </w:r>
      <w:r>
        <w:rPr>
          <w:rFonts w:ascii="Arial" w:cs="Arial" w:eastAsia="Arial" w:hAnsi="Arial"/>
          <w:color w:val="1D282D"/>
          <w:sz w:val="19"/>
          <w:szCs w:val="19"/>
        </w:rPr>
        <w:t xml:space="preserve"> Unknown</w:t>
      </w:r>
    </w:p>
    <w:tbl>
      <w:tblPr>
        <w:tblW w:type="dxa" w:w="10512"/>
        <w:tblBorders>
          <w:top w:val="none" w:color="FFFFFF" w:sz="0"/>
          <w:left w:val="none" w:color="FFFFFF" w:sz="0"/>
          <w:bottom w:val="none" w:color="FFFFFF" w:sz="0"/>
          <w:right w:val="none" w:color="FFFFFF" w:sz="0"/>
          <w:insideH w:val="none" w:color="FFFFFF" w:sz="0"/>
          <w:insideV w:val="single" w:color="C3CDCF" w:sz="2"/>
        </w:tblBorders>
        <w:tblLayout w:type="fixed"/>
      </w:tblPr>
      <w:tblGrid>
        <w:gridCol w:w="5256"/>
        <w:gridCol w:w="5256"/>
      </w:tblGrid>
      <w:tr>
        <w:trPr>
          <w:cantSplit/>
          <w:tblHeader/>
        </w:trPr>
        <w:tc>
          <w:tcPr>
            <w:tcW w:type="dxa" w:w="5256"/>
            <w:tcBorders>
              <w:top w:val="none" w:color="FFFFFF" w:sz="0"/>
              <w:bottom w:val="single" w:color="1D282D" w:sz="10"/>
            </w:tcBorders>
            <w:tcMar>
              <w:top w:type="dxa" w:w="50"/>
              <w:left w:type="dxa" w:w="80"/>
              <w:bottom w:type="dxa" w:w="50"/>
              <w:right w:type="dxa" w:w="80"/>
            </w:tcMar>
            <w:vAlign w:val="bottom"/>
          </w:tcPr>
          <w:p>
            <w:r>
              <w:rPr>
                <w:rFonts w:ascii="Arial" w:cs="Arial" w:eastAsia="Arial" w:hAnsi="Arial"/>
                <w:b/>
                <w:bCs/>
                <w:color w:val="1D282D"/>
                <w:sz w:val="15"/>
                <w:szCs w:val="15"/>
              </w:rPr>
              <w:t xml:space="preserve">OBSERVATION</w:t>
            </w:r>
          </w:p>
        </w:tc>
        <w:tc>
          <w:tcPr>
            <w:tcW w:type="dxa" w:w="5256"/>
            <w:tcBorders>
              <w:top w:val="none" w:color="FFFFFF" w:sz="0"/>
              <w:bottom w:val="single" w:color="1D282D" w:sz="10"/>
            </w:tcBorders>
            <w:tcMar>
              <w:top w:type="dxa" w:w="50"/>
              <w:left w:type="dxa" w:w="80"/>
              <w:bottom w:type="dxa" w:w="50"/>
              <w:right w:type="dxa" w:w="80"/>
            </w:tcMar>
            <w:vAlign w:val="bottom"/>
          </w:tcPr>
          <w:p>
            <w:r>
              <w:rPr>
                <w:rFonts w:ascii="Arial" w:cs="Arial" w:eastAsia="Arial" w:hAnsi="Arial"/>
                <w:b/>
                <w:bCs/>
                <w:color w:val="1D282D"/>
                <w:sz w:val="15"/>
                <w:szCs w:val="15"/>
              </w:rPr>
              <w:t xml:space="preserve">ACTION</w:t>
            </w:r>
          </w:p>
        </w:tc>
      </w:tr>
      <w:tr>
        <w:trPr>
          <w:cantSplit/>
          <w:trHeight w:val="1150" w:hRule="atLeast"/>
        </w:trPr>
        <w:tc>
          <w:tcPr>
            <w:tcW w:type="dxa" w:w="5256"/>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5256"/>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r>
    </w:tbl>
    <w:p>
      <w:pPr>
        <w:spacing w:after="0" w:before="40"/>
      </w:pPr>
      <w:r>
        <w:rPr>
          <w:rFonts w:ascii="Arial" w:cs="Arial" w:eastAsia="Arial" w:hAnsi="Arial"/>
          <w:color w:val="52636B"/>
          <w:sz w:val="15"/>
          <w:szCs w:val="15"/>
        </w:rPr>
        <w:t xml:space="preserve">Room checklist with five checks: healthyhomeaudit.com/rooms/basement/</w:t>
      </w:r>
    </w:p>
    <w:p>
      <w:pPr>
        <w:keepNext/>
        <w:pageBreakBefore/>
        <w:pBdr>
          <w:bottom w:val="single" w:color="9AABAE" w:sz="4" w:space="3"/>
        </w:pBdr>
        <w:spacing w:after="100" w:before="0"/>
      </w:pPr>
      <w:r>
        <w:rPr>
          <w:rFonts w:ascii="Georgia" w:cs="Georgia" w:eastAsia="Georgia" w:hAnsi="Georgia"/>
          <w:color w:val="17686B"/>
          <w:sz w:val="28"/>
          <w:szCs w:val="28"/>
        </w:rPr>
        <w:t xml:space="preserve">05  </w:t>
      </w:r>
      <w:r>
        <w:rPr>
          <w:rFonts w:ascii="Georgia" w:cs="Georgia" w:eastAsia="Georgia" w:hAnsi="Georgia"/>
          <w:color w:val="1D282D"/>
          <w:sz w:val="28"/>
          <w:szCs w:val="28"/>
        </w:rPr>
        <w:t xml:space="preserve">Task list</w:t>
      </w:r>
    </w:p>
    <w:p>
      <w:pPr>
        <w:spacing w:after="80" w:before="0"/>
      </w:pPr>
      <w:r>
        <w:rPr>
          <w:rFonts w:ascii="Arial" w:cs="Arial" w:eastAsia="Arial" w:hAnsi="Arial"/>
          <w:color w:val="3A4950"/>
          <w:sz w:val="17"/>
          <w:szCs w:val="17"/>
        </w:rPr>
        <w:t xml:space="preserve">Turn each observation into one task. Add the responsible person, a date and the official source you will check.</w:t>
      </w:r>
    </w:p>
    <w:tbl>
      <w:tblPr>
        <w:tblW w:type="dxa" w:w="10512"/>
        <w:tblBorders>
          <w:top w:val="none" w:color="FFFFFF" w:sz="0"/>
          <w:left w:val="none" w:color="FFFFFF" w:sz="0"/>
          <w:bottom w:val="none" w:color="FFFFFF" w:sz="0"/>
          <w:right w:val="none" w:color="FFFFFF" w:sz="0"/>
          <w:insideH w:val="none" w:color="FFFFFF" w:sz="0"/>
          <w:insideV w:val="single" w:color="C3CDCF" w:sz="2"/>
        </w:tblBorders>
        <w:tblLayout w:type="fixed"/>
      </w:tblPr>
      <w:tblGrid>
        <w:gridCol w:w="526"/>
        <w:gridCol w:w="3679"/>
        <w:gridCol w:w="1787"/>
        <w:gridCol w:w="1261"/>
        <w:gridCol w:w="1051"/>
        <w:gridCol w:w="2208"/>
      </w:tblGrid>
      <w:tr>
        <w:trPr>
          <w:cantSplit/>
          <w:tblHeader/>
        </w:trPr>
        <w:tc>
          <w:tcPr>
            <w:tcW w:type="dxa" w:w="526"/>
            <w:tcBorders>
              <w:top w:val="none" w:color="FFFFFF" w:sz="0"/>
              <w:bottom w:val="single" w:color="1D282D" w:sz="10"/>
            </w:tcBorders>
            <w:tcMar>
              <w:top w:type="dxa" w:w="50"/>
              <w:left w:type="dxa" w:w="80"/>
              <w:bottom w:type="dxa" w:w="50"/>
              <w:right w:type="dxa" w:w="80"/>
            </w:tcMar>
            <w:vAlign w:val="bottom"/>
          </w:tcPr>
          <w:p>
            <w:r>
              <w:rPr>
                <w:rFonts w:ascii="Arial" w:cs="Arial" w:eastAsia="Arial" w:hAnsi="Arial"/>
                <w:b/>
                <w:bCs/>
                <w:color w:val="1D282D"/>
                <w:sz w:val="15"/>
                <w:szCs w:val="15"/>
              </w:rPr>
              <w:t xml:space="preserve">#</w:t>
            </w:r>
          </w:p>
        </w:tc>
        <w:tc>
          <w:tcPr>
            <w:tcW w:type="dxa" w:w="3679"/>
            <w:tcBorders>
              <w:top w:val="none" w:color="FFFFFF" w:sz="0"/>
              <w:bottom w:val="single" w:color="1D282D" w:sz="10"/>
            </w:tcBorders>
            <w:tcMar>
              <w:top w:type="dxa" w:w="50"/>
              <w:left w:type="dxa" w:w="80"/>
              <w:bottom w:type="dxa" w:w="50"/>
              <w:right w:type="dxa" w:w="80"/>
            </w:tcMar>
            <w:vAlign w:val="bottom"/>
          </w:tcPr>
          <w:p>
            <w:r>
              <w:rPr>
                <w:rFonts w:ascii="Arial" w:cs="Arial" w:eastAsia="Arial" w:hAnsi="Arial"/>
                <w:b/>
                <w:bCs/>
                <w:color w:val="1D282D"/>
                <w:sz w:val="15"/>
                <w:szCs w:val="15"/>
              </w:rPr>
              <w:t xml:space="preserve">TASK</w:t>
            </w:r>
          </w:p>
        </w:tc>
        <w:tc>
          <w:tcPr>
            <w:tcW w:type="dxa" w:w="1787"/>
            <w:tcBorders>
              <w:top w:val="none" w:color="FFFFFF" w:sz="0"/>
              <w:bottom w:val="single" w:color="1D282D" w:sz="10"/>
            </w:tcBorders>
            <w:tcMar>
              <w:top w:type="dxa" w:w="50"/>
              <w:left w:type="dxa" w:w="80"/>
              <w:bottom w:type="dxa" w:w="50"/>
              <w:right w:type="dxa" w:w="80"/>
            </w:tcMar>
            <w:vAlign w:val="bottom"/>
          </w:tcPr>
          <w:p>
            <w:r>
              <w:rPr>
                <w:rFonts w:ascii="Arial" w:cs="Arial" w:eastAsia="Arial" w:hAnsi="Arial"/>
                <w:b/>
                <w:bCs/>
                <w:color w:val="1D282D"/>
                <w:sz w:val="15"/>
                <w:szCs w:val="15"/>
              </w:rPr>
              <w:t xml:space="preserve">RESPONSIBLE PERSON</w:t>
            </w:r>
          </w:p>
        </w:tc>
        <w:tc>
          <w:tcPr>
            <w:tcW w:type="dxa" w:w="1261"/>
            <w:tcBorders>
              <w:top w:val="none" w:color="FFFFFF" w:sz="0"/>
              <w:bottom w:val="single" w:color="1D282D" w:sz="10"/>
            </w:tcBorders>
            <w:tcMar>
              <w:top w:type="dxa" w:w="50"/>
              <w:left w:type="dxa" w:w="80"/>
              <w:bottom w:type="dxa" w:w="50"/>
              <w:right w:type="dxa" w:w="80"/>
            </w:tcMar>
            <w:vAlign w:val="bottom"/>
          </w:tcPr>
          <w:p>
            <w:r>
              <w:rPr>
                <w:rFonts w:ascii="Arial" w:cs="Arial" w:eastAsia="Arial" w:hAnsi="Arial"/>
                <w:b/>
                <w:bCs/>
                <w:color w:val="1D282D"/>
                <w:sz w:val="15"/>
                <w:szCs w:val="15"/>
              </w:rPr>
              <w:t xml:space="preserve">DATE</w:t>
            </w:r>
          </w:p>
        </w:tc>
        <w:tc>
          <w:tcPr>
            <w:tcW w:type="dxa" w:w="1051"/>
            <w:tcBorders>
              <w:top w:val="none" w:color="FFFFFF" w:sz="0"/>
              <w:bottom w:val="single" w:color="1D282D" w:sz="10"/>
            </w:tcBorders>
            <w:tcMar>
              <w:top w:type="dxa" w:w="50"/>
              <w:left w:type="dxa" w:w="80"/>
              <w:bottom w:type="dxa" w:w="50"/>
              <w:right w:type="dxa" w:w="80"/>
            </w:tcMar>
            <w:vAlign w:val="bottom"/>
          </w:tcPr>
          <w:p>
            <w:r>
              <w:rPr>
                <w:rFonts w:ascii="Arial" w:cs="Arial" w:eastAsia="Arial" w:hAnsi="Arial"/>
                <w:b/>
                <w:bCs/>
                <w:color w:val="1D282D"/>
                <w:sz w:val="15"/>
                <w:szCs w:val="15"/>
              </w:rPr>
              <w:t xml:space="preserve">COMPLETED</w:t>
            </w:r>
          </w:p>
        </w:tc>
        <w:tc>
          <w:tcPr>
            <w:tcW w:type="dxa" w:w="2208"/>
            <w:tcBorders>
              <w:top w:val="none" w:color="FFFFFF" w:sz="0"/>
              <w:bottom w:val="single" w:color="1D282D" w:sz="10"/>
            </w:tcBorders>
            <w:tcMar>
              <w:top w:type="dxa" w:w="50"/>
              <w:left w:type="dxa" w:w="80"/>
              <w:bottom w:type="dxa" w:w="50"/>
              <w:right w:type="dxa" w:w="80"/>
            </w:tcMar>
            <w:vAlign w:val="bottom"/>
          </w:tcPr>
          <w:p>
            <w:r>
              <w:rPr>
                <w:rFonts w:ascii="Arial" w:cs="Arial" w:eastAsia="Arial" w:hAnsi="Arial"/>
                <w:b/>
                <w:bCs/>
                <w:color w:val="1D282D"/>
                <w:sz w:val="15"/>
                <w:szCs w:val="15"/>
              </w:rPr>
              <w:t xml:space="preserve">OFFICIAL SOURCE</w:t>
            </w:r>
          </w:p>
        </w:tc>
      </w:tr>
      <w:tr>
        <w:trPr>
          <w:cantSplit/>
          <w:trHeight w:val="560" w:hRule="atLeast"/>
        </w:trPr>
        <w:tc>
          <w:tcPr>
            <w:tcW w:type="dxa" w:w="526"/>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1</w:t>
            </w:r>
          </w:p>
        </w:tc>
        <w:tc>
          <w:tcPr>
            <w:tcW w:type="dxa" w:w="3679"/>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1787"/>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1261"/>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1051"/>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2208"/>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r>
      <w:tr>
        <w:trPr>
          <w:cantSplit/>
          <w:trHeight w:val="560" w:hRule="atLeast"/>
        </w:trPr>
        <w:tc>
          <w:tcPr>
            <w:tcW w:type="dxa" w:w="526"/>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2</w:t>
            </w:r>
          </w:p>
        </w:tc>
        <w:tc>
          <w:tcPr>
            <w:tcW w:type="dxa" w:w="3679"/>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1787"/>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1261"/>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1051"/>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2208"/>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r>
      <w:tr>
        <w:trPr>
          <w:cantSplit/>
          <w:trHeight w:val="560" w:hRule="atLeast"/>
        </w:trPr>
        <w:tc>
          <w:tcPr>
            <w:tcW w:type="dxa" w:w="526"/>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3</w:t>
            </w:r>
          </w:p>
        </w:tc>
        <w:tc>
          <w:tcPr>
            <w:tcW w:type="dxa" w:w="3679"/>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1787"/>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1261"/>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1051"/>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2208"/>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r>
      <w:tr>
        <w:trPr>
          <w:cantSplit/>
          <w:trHeight w:val="560" w:hRule="atLeast"/>
        </w:trPr>
        <w:tc>
          <w:tcPr>
            <w:tcW w:type="dxa" w:w="526"/>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4</w:t>
            </w:r>
          </w:p>
        </w:tc>
        <w:tc>
          <w:tcPr>
            <w:tcW w:type="dxa" w:w="3679"/>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1787"/>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1261"/>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1051"/>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2208"/>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r>
      <w:tr>
        <w:trPr>
          <w:cantSplit/>
          <w:trHeight w:val="560" w:hRule="atLeast"/>
        </w:trPr>
        <w:tc>
          <w:tcPr>
            <w:tcW w:type="dxa" w:w="526"/>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5</w:t>
            </w:r>
          </w:p>
        </w:tc>
        <w:tc>
          <w:tcPr>
            <w:tcW w:type="dxa" w:w="3679"/>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1787"/>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1261"/>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1051"/>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2208"/>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r>
      <w:tr>
        <w:trPr>
          <w:cantSplit/>
          <w:trHeight w:val="560" w:hRule="atLeast"/>
        </w:trPr>
        <w:tc>
          <w:tcPr>
            <w:tcW w:type="dxa" w:w="526"/>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6</w:t>
            </w:r>
          </w:p>
        </w:tc>
        <w:tc>
          <w:tcPr>
            <w:tcW w:type="dxa" w:w="3679"/>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1787"/>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1261"/>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1051"/>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2208"/>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r>
      <w:tr>
        <w:trPr>
          <w:cantSplit/>
          <w:trHeight w:val="560" w:hRule="atLeast"/>
        </w:trPr>
        <w:tc>
          <w:tcPr>
            <w:tcW w:type="dxa" w:w="526"/>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7</w:t>
            </w:r>
          </w:p>
        </w:tc>
        <w:tc>
          <w:tcPr>
            <w:tcW w:type="dxa" w:w="3679"/>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1787"/>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1261"/>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1051"/>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2208"/>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r>
      <w:tr>
        <w:trPr>
          <w:cantSplit/>
          <w:trHeight w:val="560" w:hRule="atLeast"/>
        </w:trPr>
        <w:tc>
          <w:tcPr>
            <w:tcW w:type="dxa" w:w="526"/>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8</w:t>
            </w:r>
          </w:p>
        </w:tc>
        <w:tc>
          <w:tcPr>
            <w:tcW w:type="dxa" w:w="3679"/>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1787"/>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1261"/>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1051"/>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2208"/>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r>
      <w:tr>
        <w:trPr>
          <w:cantSplit/>
          <w:trHeight w:val="560" w:hRule="atLeast"/>
        </w:trPr>
        <w:tc>
          <w:tcPr>
            <w:tcW w:type="dxa" w:w="526"/>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9</w:t>
            </w:r>
          </w:p>
        </w:tc>
        <w:tc>
          <w:tcPr>
            <w:tcW w:type="dxa" w:w="3679"/>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1787"/>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1261"/>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1051"/>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2208"/>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r>
      <w:tr>
        <w:trPr>
          <w:cantSplit/>
          <w:trHeight w:val="560" w:hRule="atLeast"/>
        </w:trPr>
        <w:tc>
          <w:tcPr>
            <w:tcW w:type="dxa" w:w="526"/>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10</w:t>
            </w:r>
          </w:p>
        </w:tc>
        <w:tc>
          <w:tcPr>
            <w:tcW w:type="dxa" w:w="3679"/>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1787"/>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1261"/>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1051"/>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c>
          <w:tcPr>
            <w:tcW w:type="dxa" w:w="2208"/>
            <w:tcBorders>
              <w:top w:val="none" w:color="FFFFFF" w:sz="0"/>
              <w:bottom w:val="single" w:color="7D8E92" w:sz="4"/>
            </w:tcBorders>
            <w:tcMar>
              <w:top w:type="dxa" w:w="50"/>
              <w:left w:type="dxa" w:w="80"/>
              <w:bottom w:type="dxa" w:w="50"/>
              <w:right w:type="dxa" w:w="80"/>
            </w:tcMar>
            <w:vAlign w:val="top"/>
          </w:tcPr>
          <w:p>
            <w:r>
              <w:rPr>
                <w:rFonts w:ascii="Arial" w:cs="Arial" w:eastAsia="Arial" w:hAnsi="Arial"/>
                <w:b w:val="false"/>
                <w:bCs w:val="false"/>
                <w:color w:val="1D282D"/>
                <w:sz w:val="18"/>
                <w:szCs w:val="18"/>
              </w:rPr>
              <w:t xml:space="preserve"/>
            </w:r>
          </w:p>
        </w:tc>
      </w:tr>
    </w:tbl>
    <w:p>
      <w:pPr>
        <w:keepNext/>
        <w:pBdr>
          <w:bottom w:val="single" w:color="9AABAE" w:sz="4" w:space="3"/>
        </w:pBdr>
        <w:spacing w:after="100" w:before="240"/>
      </w:pPr>
      <w:r>
        <w:rPr>
          <w:rFonts w:ascii="Georgia" w:cs="Georgia" w:eastAsia="Georgia" w:hAnsi="Georgia"/>
          <w:color w:val="17686B"/>
          <w:sz w:val="28"/>
          <w:szCs w:val="28"/>
        </w:rPr>
        <w:t xml:space="preserve">06  </w:t>
      </w:r>
      <w:r>
        <w:rPr>
          <w:rFonts w:ascii="Georgia" w:cs="Georgia" w:eastAsia="Georgia" w:hAnsi="Georgia"/>
          <w:color w:val="1D282D"/>
          <w:sz w:val="28"/>
          <w:szCs w:val="28"/>
        </w:rPr>
        <w:t xml:space="preserve">Official sources</w:t>
      </w:r>
    </w:p>
    <w:p>
      <w:pPr>
        <w:spacing w:after="60" w:before="0"/>
      </w:pPr>
      <w:r>
        <w:rPr>
          <w:rFonts w:ascii="Arial" w:cs="Arial" w:eastAsia="Arial" w:hAnsi="Arial"/>
          <w:color w:val="1D282D"/>
          <w:sz w:val="17"/>
          <w:szCs w:val="17"/>
        </w:rPr>
        <w:t xml:space="preserve">S14  EPA: Consumer Confidence Reports (US Environmental Protection Agency). Public-water quality reports and supplier information. www.epa.gov/ccr</w:t>
      </w:r>
    </w:p>
    <w:p>
      <w:pPr>
        <w:spacing w:after="60" w:before="0"/>
      </w:pPr>
      <w:r>
        <w:rPr>
          <w:rFonts w:ascii="Arial" w:cs="Arial" w:eastAsia="Arial" w:hAnsi="Arial"/>
          <w:color w:val="1D282D"/>
          <w:sz w:val="17"/>
          <w:szCs w:val="17"/>
        </w:rPr>
        <w:t xml:space="preserve">S13  EPA: private-well water (US Environmental Protection Agency). Routine private-well testing and local guidance. www.epa.gov/privatewells/protect-your-homes-water</w:t>
      </w:r>
    </w:p>
    <w:p>
      <w:pPr>
        <w:spacing w:after="60" w:before="0"/>
      </w:pPr>
      <w:r>
        <w:rPr>
          <w:rFonts w:ascii="Arial" w:cs="Arial" w:eastAsia="Arial" w:hAnsi="Arial"/>
          <w:color w:val="1D282D"/>
          <w:sz w:val="17"/>
          <w:szCs w:val="17"/>
        </w:rPr>
        <w:t xml:space="preserve">S11  EPA: air cleaners in the home (US Environmental Protection Agency). Particle clean-air delivery rate and room fit; EPA does not endorse brands. www.epa.gov/indoor-air-quality-iaq/guide-air-cleaners-home</w:t>
      </w:r>
    </w:p>
    <w:p>
      <w:pPr>
        <w:spacing w:after="60" w:before="0"/>
      </w:pPr>
      <w:r>
        <w:rPr>
          <w:rFonts w:ascii="Arial" w:cs="Arial" w:eastAsia="Arial" w:hAnsi="Arial"/>
          <w:color w:val="1D282D"/>
          <w:sz w:val="17"/>
          <w:szCs w:val="17"/>
        </w:rPr>
        <w:t xml:space="preserve">S12  EPA: mold testing or sampling (US Environmental Protection Agency). Visible mold generally does not require sampling; there are no federal airborne mold limits. www.epa.gov/mold/mold-testing-or-sampling</w:t>
      </w:r>
    </w:p>
    <w:p>
      <w:pPr>
        <w:spacing w:after="60" w:before="0"/>
      </w:pPr>
      <w:r>
        <w:rPr>
          <w:rFonts w:ascii="Arial" w:cs="Arial" w:eastAsia="Arial" w:hAnsi="Arial"/>
          <w:color w:val="1D282D"/>
          <w:sz w:val="17"/>
          <w:szCs w:val="17"/>
        </w:rPr>
        <w:t xml:space="preserve">S16  EPA: radon health risk (US Environmental Protection Agency). Use official radon guidance, not a general air monitor as a substitute for appropriate testing. www.epa.gov/radon/health-risk-radon</w:t>
      </w:r>
    </w:p>
    <w:p>
      <w:pPr>
        <w:spacing w:after="80" w:before="0"/>
      </w:pPr>
      <w:r>
        <w:rPr>
          <w:rFonts w:ascii="Arial" w:cs="Arial" w:eastAsia="Arial" w:hAnsi="Arial"/>
          <w:color w:val="52636B"/>
          <w:sz w:val="16"/>
          <w:szCs w:val="16"/>
        </w:rPr>
        <w:t xml:space="preserve">Sources checked October 13, 2026. Check the current page before you buy, test or maintain anything.</w:t>
      </w:r>
    </w:p>
    <w:p>
      <w:pPr>
        <w:keepNext/>
        <w:spacing w:after="40" w:before="240"/>
      </w:pPr>
      <w:r>
        <w:rPr>
          <w:rFonts w:ascii="Arial" w:cs="Arial" w:eastAsia="Arial" w:hAnsi="Arial"/>
          <w:b/>
          <w:bCs/>
          <w:color w:val="1D282D"/>
          <w:sz w:val="19"/>
          <w:szCs w:val="19"/>
        </w:rPr>
        <w:t xml:space="preserve">License</w:t>
      </w:r>
    </w:p>
    <w:p>
      <w:pPr>
        <w:spacing w:after="60" w:before="0"/>
      </w:pPr>
      <w:r>
        <w:rPr>
          <w:rFonts w:ascii="Arial" w:cs="Arial" w:eastAsia="Arial" w:hAnsi="Arial"/>
          <w:color w:val="3A4950"/>
          <w:sz w:val="17"/>
          <w:szCs w:val="17"/>
        </w:rPr>
        <w:t xml:space="preserve">Personal household use and sharing an unmodified blank copy are allowed with attribution. Commercial resale, removal of attribution and implied certification are not permitted.</w:t>
      </w:r>
    </w:p>
    <w:p>
      <w:pPr>
        <w:spacing w:after="80" w:before="0"/>
      </w:pPr>
      <w:r>
        <w:rPr>
          <w:rFonts w:ascii="Arial" w:cs="Arial" w:eastAsia="Arial" w:hAnsi="Arial"/>
          <w:color w:val="52636B"/>
          <w:sz w:val="17"/>
          <w:szCs w:val="17"/>
        </w:rPr>
        <w:t xml:space="preserve">Version v1 · Source date October 13, 2026 · healthyhomeaudit.com. This self-guided tool organizes tasks. It does not inspect your home, diagnose a health problem or certify safety.</w:t>
      </w:r>
    </w:p>
    <w:sectPr>
      <w:headerReference w:type="default" r:id="rId6"/>
      <w:footerReference w:type="default" r:id="rId7"/>
      <w:pgSz w:w="12240" w:h="15840" w:orient="portrait"/>
      <w:pgMar w:top="864" w:right="864" w:bottom="864" w:left="864" w:header="432" w:footer="432"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1D282D" w:sz="4" w:space="4"/>
      </w:pBdr>
      <w:tabs>
        <w:tab w:val="right" w:pos="10512"/>
      </w:tabs>
    </w:pPr>
    <w:r>
      <w:rPr>
        <w:color w:val="3A4950"/>
        <w:sz w:val="14"/>
        <w:szCs w:val="14"/>
      </w:rPr>
      <w:t xml:space="preserve">Version v1 · Source date October 13, 2026 · healthyhomeaudit.com</w:t>
    </w:r>
    <w:r>
      <w:rPr>
        <w:color w:val="3A4950"/>
        <w:sz w:val="14"/>
        <w:szCs w:val="14"/>
      </w:rPr>
      <w:t xml:space="preserve">	Page </w:t>
    </w:r>
    <w:r>
      <w:rPr>
        <w:color w:val="3A4950"/>
        <w:sz w:val="14"/>
        <w:szCs w:val="14"/>
      </w:rPr>
      <w:fldChar w:fldCharType="begin"/>
    </w:r>
    <w:r>
      <w:rPr>
        <w:color w:val="3A4950"/>
        <w:sz w:val="14"/>
        <w:szCs w:val="14"/>
      </w:rPr>
      <w:instrText xml:space="preserve">PAGE</w:instrText>
    </w:r>
    <w:r>
      <w:rPr>
        <w:color w:val="3A4950"/>
        <w:sz w:val="14"/>
        <w:szCs w:val="14"/>
      </w:rPr>
      <w:fldChar w:fldCharType="separate"/>
    </w:r>
    <w:r>
      <w:rPr>
        <w:color w:val="3A4950"/>
        <w:sz w:val="14"/>
        <w:szCs w:val="14"/>
      </w:rPr>
      <w:fldChar w:fldCharType="end"/>
    </w:r>
    <w:r>
      <w:rPr>
        <w:color w:val="3A4950"/>
        <w:sz w:val="14"/>
        <w:szCs w:val="14"/>
      </w:rPr>
      <w:t xml:space="preserve"> of </w:t>
    </w:r>
    <w:r>
      <w:rPr>
        <w:color w:val="3A4950"/>
        <w:sz w:val="14"/>
        <w:szCs w:val="14"/>
      </w:rPr>
      <w:fldChar w:fldCharType="begin"/>
    </w:r>
    <w:r>
      <w:rPr>
        <w:color w:val="3A4950"/>
        <w:sz w:val="14"/>
        <w:szCs w:val="14"/>
      </w:rPr>
      <w:instrText xml:space="preserve">NUMPAGES</w:instrText>
    </w:r>
    <w:r>
      <w:rPr>
        <w:color w:val="3A4950"/>
        <w:sz w:val="14"/>
        <w:szCs w:val="14"/>
      </w:rPr>
      <w:fldChar w:fldCharType="separate"/>
    </w:r>
    <w:r>
      <w:rPr>
        <w:color w:val="3A4950"/>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D282D" w:sz="10" w:space="4"/>
      </w:pBdr>
      <w:tabs>
        <w:tab w:val="right" w:pos="10512"/>
      </w:tabs>
    </w:pPr>
    <w:r>
      <w:rPr>
        <w:rFonts w:ascii="Georgia" w:cs="Georgia" w:eastAsia="Georgia" w:hAnsi="Georgia"/>
        <w:color w:val="1D282D"/>
        <w:sz w:val="24"/>
        <w:szCs w:val="24"/>
      </w:rPr>
      <w:t xml:space="preserve">Healthy Home </w:t>
    </w:r>
    <w:r>
      <w:rPr>
        <w:rFonts w:ascii="Georgia" w:cs="Georgia" w:eastAsia="Georgia" w:hAnsi="Georgia"/>
        <w:i/>
        <w:iCs/>
        <w:color w:val="17686B"/>
        <w:sz w:val="24"/>
        <w:szCs w:val="24"/>
      </w:rPr>
      <w:t xml:space="preserve">Audit</w:t>
    </w:r>
    <w:r>
      <w:rPr>
        <w:rFonts w:ascii="Arial" w:cs="Arial" w:eastAsia="Arial" w:hAnsi="Arial"/>
        <w:color w:val="3A4950"/>
        <w:sz w:val="14"/>
        <w:szCs w:val="14"/>
      </w:rPr>
      <w:t xml:space="preserve">	PRINTABLE HOME CHECKLIST · v1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D282D"/>
        <w:sz w:val="19"/>
        <w:szCs w:val="19"/>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Printable home checklist (v1)</dc:title>
  <dc:subject>Printable home checklist. Version v1 · Source date October 13, 2026 · healthyhomeaudit.com.</dc:subject>
  <dc:creator>Healthy Home Audit</dc:creator>
  <cp:keywords>healthyhomeaudit.com, v1</cp:keywords>
  <dc:description>Use this worksheet to organize information you already have and questions you still need to answer. Unknown is an acceptable entry. Check current official instructions before purchasing, testing or maintaining equipment. Keep your completed copy privately; do not send it to this website.</dc:description>
  <cp:lastModifiedBy>Healthy Home Audit</cp:lastModifiedBy>
  <cp:revision>1</cp:revision>
  <dcterms:created xsi:type="dcterms:W3CDTF">2026-10-23T12:00:00Z</dcterms:created>
  <dcterms:modified xsi:type="dcterms:W3CDTF">2026-10-23T12:00:00Z</dcterms:modified>
</cp:coreProperties>
</file>

<file path=docProps/custom.xml><?xml version="1.0" encoding="utf-8"?>
<Properties xmlns="http://schemas.openxmlformats.org/officeDocument/2006/custom-properties" xmlns:vt="http://schemas.openxmlformats.org/officeDocument/2006/docPropsVTypes"/>
</file>